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2E835" w14:textId="343DA2C4" w:rsidR="000A2067" w:rsidRPr="00C21922" w:rsidRDefault="00A52A59" w:rsidP="007B1175">
      <w:pPr>
        <w:jc w:val="both"/>
        <w:rPr>
          <w:b/>
          <w:bCs/>
        </w:rPr>
      </w:pPr>
      <w:bookmarkStart w:id="0" w:name="_Hlk171329899"/>
      <w:r w:rsidRPr="00C21922">
        <w:rPr>
          <w:b/>
          <w:bCs/>
        </w:rPr>
        <w:t>Human Rights Framework</w:t>
      </w:r>
    </w:p>
    <w:p w14:paraId="202FC64D" w14:textId="4387CDFD" w:rsidR="00A52A59" w:rsidRDefault="00D155DB" w:rsidP="007B1175">
      <w:pPr>
        <w:jc w:val="both"/>
      </w:pPr>
      <w:r>
        <w:t>AEP</w:t>
      </w:r>
      <w:r w:rsidR="00A52A59">
        <w:t xml:space="preserve"> respects and supports the Universal Declaration of Human Rights and </w:t>
      </w:r>
      <w:r w:rsidR="00AA1492">
        <w:t>all workers' rights</w:t>
      </w:r>
      <w:r w:rsidR="00A52A59">
        <w:t xml:space="preserve">. This document is based on the United Nations (UN) Guiding Principles on Business and Human Rights framework, </w:t>
      </w:r>
      <w:r w:rsidR="00AA1492">
        <w:t>encompassing the three pillars of “Protect, Respect, and Remedy” and promoting</w:t>
      </w:r>
      <w:r w:rsidR="00A52A59">
        <w:t xml:space="preserve"> human rights. We use this framework to guide the development and implementation of our policies, action plans, and mechanisms.</w:t>
      </w:r>
    </w:p>
    <w:p w14:paraId="37012858" w14:textId="0EB58B40" w:rsidR="00A52A59" w:rsidRDefault="00A52A59" w:rsidP="007B1175">
      <w:pPr>
        <w:jc w:val="both"/>
      </w:pPr>
      <w:r>
        <w:t>This framework focuses on the following key areas of (1) Labour Rights, and (2) Indigenous and Local Community Rights, and is supported by the following:</w:t>
      </w:r>
    </w:p>
    <w:p w14:paraId="08D4485A" w14:textId="77E98F8F" w:rsidR="00A52A59" w:rsidRDefault="00A52A59" w:rsidP="007B1175">
      <w:pPr>
        <w:pStyle w:val="ListParagraph"/>
        <w:numPr>
          <w:ilvl w:val="0"/>
          <w:numId w:val="1"/>
        </w:numPr>
        <w:jc w:val="both"/>
      </w:pPr>
      <w:r>
        <w:t>Our policies and statements on key human rights aspects, notably:</w:t>
      </w:r>
    </w:p>
    <w:p w14:paraId="552B3189" w14:textId="5B3EB117" w:rsidR="00A52A59" w:rsidRDefault="00A52A59" w:rsidP="007B1175">
      <w:pPr>
        <w:pStyle w:val="ListParagraph"/>
        <w:numPr>
          <w:ilvl w:val="0"/>
          <w:numId w:val="2"/>
        </w:numPr>
        <w:jc w:val="both"/>
      </w:pPr>
      <w:r>
        <w:t>No Deforestation, No Peat, and No Exploitation Policy (NDPE)</w:t>
      </w:r>
    </w:p>
    <w:p w14:paraId="56872C56" w14:textId="0B0C6527" w:rsidR="00A52A59" w:rsidRDefault="00A52A59" w:rsidP="007B1175">
      <w:pPr>
        <w:pStyle w:val="ListParagraph"/>
        <w:numPr>
          <w:ilvl w:val="0"/>
          <w:numId w:val="2"/>
        </w:numPr>
        <w:jc w:val="both"/>
      </w:pPr>
      <w:r>
        <w:t>Human Rights Policy</w:t>
      </w:r>
    </w:p>
    <w:p w14:paraId="630C325E" w14:textId="703E953D" w:rsidR="00A52A59" w:rsidRDefault="00A52A59" w:rsidP="007B1175">
      <w:pPr>
        <w:pStyle w:val="ListParagraph"/>
        <w:numPr>
          <w:ilvl w:val="0"/>
          <w:numId w:val="2"/>
        </w:numPr>
        <w:jc w:val="both"/>
      </w:pPr>
      <w:r>
        <w:t>Equal Opp</w:t>
      </w:r>
      <w:r w:rsidR="004D523D">
        <w:t>ortunity Policy</w:t>
      </w:r>
    </w:p>
    <w:p w14:paraId="395BBCC2" w14:textId="30EABE6D" w:rsidR="004D523D" w:rsidRDefault="004D523D" w:rsidP="007B1175">
      <w:pPr>
        <w:pStyle w:val="ListParagraph"/>
        <w:numPr>
          <w:ilvl w:val="0"/>
          <w:numId w:val="2"/>
        </w:numPr>
        <w:jc w:val="both"/>
      </w:pPr>
      <w:r>
        <w:t>Sexual Harassment, Violence and Abuse, and Reproductive Rights Policy</w:t>
      </w:r>
    </w:p>
    <w:p w14:paraId="41B721D3" w14:textId="612B21A0" w:rsidR="004D523D" w:rsidRDefault="004D523D" w:rsidP="007B1175">
      <w:pPr>
        <w:pStyle w:val="ListParagraph"/>
        <w:numPr>
          <w:ilvl w:val="0"/>
          <w:numId w:val="2"/>
        </w:numPr>
        <w:jc w:val="both"/>
      </w:pPr>
      <w:r>
        <w:t>Child Protection Policy</w:t>
      </w:r>
    </w:p>
    <w:p w14:paraId="33B91BE4" w14:textId="2B191A0C" w:rsidR="004D523D" w:rsidRDefault="004D523D" w:rsidP="007B1175">
      <w:pPr>
        <w:pStyle w:val="ListParagraph"/>
        <w:numPr>
          <w:ilvl w:val="0"/>
          <w:numId w:val="2"/>
        </w:numPr>
        <w:jc w:val="both"/>
      </w:pPr>
      <w:r>
        <w:t xml:space="preserve">Women’s Charter </w:t>
      </w:r>
    </w:p>
    <w:p w14:paraId="5BDEE8A7" w14:textId="3221D73F" w:rsidR="004D523D" w:rsidRDefault="004D523D" w:rsidP="007B1175">
      <w:pPr>
        <w:pStyle w:val="ListParagraph"/>
        <w:numPr>
          <w:ilvl w:val="0"/>
          <w:numId w:val="2"/>
        </w:numPr>
        <w:jc w:val="both"/>
      </w:pPr>
      <w:r>
        <w:t>Grievance Procedure</w:t>
      </w:r>
    </w:p>
    <w:p w14:paraId="7FEF803E" w14:textId="3A825263" w:rsidR="004D523D" w:rsidRDefault="004D523D" w:rsidP="007B1175">
      <w:pPr>
        <w:pStyle w:val="ListParagraph"/>
        <w:numPr>
          <w:ilvl w:val="0"/>
          <w:numId w:val="2"/>
        </w:numPr>
        <w:jc w:val="both"/>
      </w:pPr>
      <w:r>
        <w:t>Whistleblowing Policy</w:t>
      </w:r>
    </w:p>
    <w:p w14:paraId="63C8F440" w14:textId="7EF87B3F" w:rsidR="004D523D" w:rsidRDefault="004D523D" w:rsidP="007B1175">
      <w:pPr>
        <w:pStyle w:val="ListParagraph"/>
        <w:numPr>
          <w:ilvl w:val="0"/>
          <w:numId w:val="2"/>
        </w:numPr>
        <w:jc w:val="both"/>
      </w:pPr>
      <w:r>
        <w:t>UK Modern Slavery Act Transparency Statement</w:t>
      </w:r>
    </w:p>
    <w:p w14:paraId="2CF985BA" w14:textId="65A4EDC1" w:rsidR="004D523D" w:rsidRDefault="004D523D" w:rsidP="007B1175">
      <w:pPr>
        <w:pStyle w:val="ListParagraph"/>
        <w:numPr>
          <w:ilvl w:val="0"/>
          <w:numId w:val="1"/>
        </w:numPr>
        <w:jc w:val="both"/>
      </w:pPr>
      <w:r>
        <w:t>Due diligence mechanisms</w:t>
      </w:r>
      <w:r w:rsidR="00A703FC">
        <w:t xml:space="preserve"> to identify, prevent, mitigate</w:t>
      </w:r>
      <w:r w:rsidR="00E968F4">
        <w:t>,</w:t>
      </w:r>
      <w:r w:rsidR="00A703FC">
        <w:t xml:space="preserve"> and account for our human rights impacts</w:t>
      </w:r>
    </w:p>
    <w:p w14:paraId="7E28A2D3" w14:textId="25251C34" w:rsidR="00A703FC" w:rsidRDefault="00A703FC" w:rsidP="007B1175">
      <w:pPr>
        <w:pStyle w:val="ListParagraph"/>
        <w:numPr>
          <w:ilvl w:val="0"/>
          <w:numId w:val="1"/>
        </w:numPr>
        <w:jc w:val="both"/>
      </w:pPr>
      <w:r>
        <w:t>Systems to receive, process, monitor</w:t>
      </w:r>
      <w:r w:rsidR="00E968F4">
        <w:t>,</w:t>
      </w:r>
      <w:r>
        <w:t xml:space="preserve"> and remediate any adverse human rights impacts</w:t>
      </w:r>
    </w:p>
    <w:p w14:paraId="5923D1A1" w14:textId="786A064B" w:rsidR="00A703FC" w:rsidRDefault="00DA652A" w:rsidP="007B1175">
      <w:pPr>
        <w:pStyle w:val="ListParagraph"/>
        <w:numPr>
          <w:ilvl w:val="0"/>
          <w:numId w:val="1"/>
        </w:numPr>
        <w:jc w:val="both"/>
      </w:pPr>
      <w:r>
        <w:t xml:space="preserve">Through our sustainability commitments, we are also committed to </w:t>
      </w:r>
      <w:r w:rsidR="00E968F4">
        <w:t>promoting</w:t>
      </w:r>
      <w:r>
        <w:t xml:space="preserve"> and </w:t>
      </w:r>
      <w:r w:rsidR="00E968F4">
        <w:t>ensuring</w:t>
      </w:r>
      <w:r>
        <w:t xml:space="preserve"> </w:t>
      </w:r>
      <w:r w:rsidR="00E968F4">
        <w:t xml:space="preserve">the </w:t>
      </w:r>
      <w:r>
        <w:t>protection of human rights within</w:t>
      </w:r>
      <w:r w:rsidR="001153D6">
        <w:t xml:space="preserve"> our supply chain.</w:t>
      </w:r>
    </w:p>
    <w:p w14:paraId="62DB3129" w14:textId="2E321D96" w:rsidR="001153D6" w:rsidRDefault="001153D6" w:rsidP="007B1175">
      <w:pPr>
        <w:jc w:val="both"/>
      </w:pPr>
      <w:r>
        <w:t>Finally, we consult and engage with human rights experts and civil society organizations to help provide oversight and to help ensure feedback is received for the continuous improvement of our human rights initiatives.</w:t>
      </w:r>
    </w:p>
    <w:p w14:paraId="1EB3C57E" w14:textId="2190C140" w:rsidR="001153D6" w:rsidRPr="00052148" w:rsidRDefault="001153D6" w:rsidP="007B1175">
      <w:pPr>
        <w:jc w:val="both"/>
        <w:rPr>
          <w:b/>
          <w:bCs/>
        </w:rPr>
      </w:pPr>
      <w:r w:rsidRPr="00052148">
        <w:rPr>
          <w:b/>
          <w:bCs/>
        </w:rPr>
        <w:t>Key focus areas for Human Rights</w:t>
      </w:r>
    </w:p>
    <w:p w14:paraId="7A9DABAD" w14:textId="7398520B" w:rsidR="001153D6" w:rsidRDefault="00B65935" w:rsidP="007B1175">
      <w:pPr>
        <w:jc w:val="both"/>
      </w:pPr>
      <w:r>
        <w:rPr>
          <w:noProof/>
        </w:rPr>
        <mc:AlternateContent>
          <mc:Choice Requires="wps">
            <w:drawing>
              <wp:anchor distT="0" distB="0" distL="114300" distR="114300" simplePos="0" relativeHeight="251663360" behindDoc="0" locked="0" layoutInCell="1" allowOverlap="1" wp14:anchorId="09547C9D" wp14:editId="52B73944">
                <wp:simplePos x="0" y="0"/>
                <wp:positionH relativeFrom="column">
                  <wp:posOffset>3984625</wp:posOffset>
                </wp:positionH>
                <wp:positionV relativeFrom="paragraph">
                  <wp:posOffset>103505</wp:posOffset>
                </wp:positionV>
                <wp:extent cx="1913255" cy="2562860"/>
                <wp:effectExtent l="0" t="0" r="10795" b="27940"/>
                <wp:wrapNone/>
                <wp:docPr id="1763707308" name="Rectangle: Rounded Corners 1"/>
                <wp:cNvGraphicFramePr/>
                <a:graphic xmlns:a="http://schemas.openxmlformats.org/drawingml/2006/main">
                  <a:graphicData uri="http://schemas.microsoft.com/office/word/2010/wordprocessingShape">
                    <wps:wsp>
                      <wps:cNvSpPr/>
                      <wps:spPr>
                        <a:xfrm>
                          <a:off x="0" y="0"/>
                          <a:ext cx="1913255" cy="2562860"/>
                        </a:xfrm>
                        <a:prstGeom prst="roundRect">
                          <a:avLst/>
                        </a:prstGeom>
                        <a:solidFill>
                          <a:schemeClr val="accent1">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D7AB1B" w14:textId="77777777" w:rsidR="00B65935" w:rsidRPr="00E968F4" w:rsidRDefault="00B65935" w:rsidP="00B65935">
                            <w:pPr>
                              <w:jc w:val="center"/>
                              <w:rPr>
                                <w:b/>
                                <w:bCs/>
                                <w:color w:val="000000" w:themeColor="text1"/>
                              </w:rPr>
                            </w:pPr>
                            <w:r w:rsidRPr="00E968F4">
                              <w:rPr>
                                <w:b/>
                                <w:bCs/>
                                <w:color w:val="000000" w:themeColor="text1"/>
                              </w:rPr>
                              <w:t>Respecting Indigenous &amp; Community Rights</w:t>
                            </w:r>
                          </w:p>
                          <w:p w14:paraId="64BC09ED" w14:textId="58CB8F30" w:rsidR="00B65935" w:rsidRDefault="00B65935" w:rsidP="00B65935">
                            <w:pPr>
                              <w:pStyle w:val="ListParagraph"/>
                              <w:numPr>
                                <w:ilvl w:val="0"/>
                                <w:numId w:val="3"/>
                              </w:numPr>
                              <w:ind w:left="284"/>
                              <w:jc w:val="both"/>
                              <w:rPr>
                                <w:color w:val="000000" w:themeColor="text1"/>
                              </w:rPr>
                            </w:pPr>
                            <w:r>
                              <w:rPr>
                                <w:color w:val="000000" w:themeColor="text1"/>
                              </w:rPr>
                              <w:t>Whistleblowing</w:t>
                            </w:r>
                          </w:p>
                          <w:p w14:paraId="1F0E1CF2" w14:textId="7CC97251" w:rsidR="00B65935" w:rsidRPr="00B65935" w:rsidRDefault="00B65935" w:rsidP="00B65935">
                            <w:pPr>
                              <w:pStyle w:val="ListParagraph"/>
                              <w:numPr>
                                <w:ilvl w:val="0"/>
                                <w:numId w:val="3"/>
                              </w:numPr>
                              <w:ind w:left="284"/>
                              <w:jc w:val="both"/>
                              <w:rPr>
                                <w:color w:val="000000" w:themeColor="text1"/>
                              </w:rPr>
                            </w:pPr>
                            <w:r>
                              <w:rPr>
                                <w:color w:val="000000" w:themeColor="text1"/>
                              </w:rPr>
                              <w:t>Grievance</w:t>
                            </w:r>
                          </w:p>
                          <w:p w14:paraId="1CD5C39C" w14:textId="77777777" w:rsidR="00B65935" w:rsidRDefault="00B65935" w:rsidP="00B65935">
                            <w:pPr>
                              <w:jc w:val="center"/>
                              <w:rPr>
                                <w:color w:val="000000" w:themeColor="text1"/>
                              </w:rPr>
                            </w:pPr>
                          </w:p>
                          <w:p w14:paraId="4FBE017A" w14:textId="77777777" w:rsidR="00B65935" w:rsidRDefault="00B65935" w:rsidP="00B65935">
                            <w:pPr>
                              <w:jc w:val="center"/>
                              <w:rPr>
                                <w:color w:val="000000" w:themeColor="text1"/>
                              </w:rPr>
                            </w:pPr>
                          </w:p>
                          <w:p w14:paraId="474B7BF0" w14:textId="77777777" w:rsidR="00B65935" w:rsidRDefault="00B65935" w:rsidP="00B65935">
                            <w:pPr>
                              <w:jc w:val="center"/>
                              <w:rPr>
                                <w:color w:val="000000" w:themeColor="text1"/>
                              </w:rPr>
                            </w:pPr>
                          </w:p>
                          <w:p w14:paraId="35DE7F21" w14:textId="77777777" w:rsidR="00B65935" w:rsidRDefault="00B65935" w:rsidP="00B65935">
                            <w:pPr>
                              <w:jc w:val="center"/>
                              <w:rPr>
                                <w:color w:val="000000" w:themeColor="text1"/>
                              </w:rPr>
                            </w:pPr>
                          </w:p>
                          <w:p w14:paraId="33BFDFC5" w14:textId="77777777" w:rsidR="00B65935" w:rsidRDefault="00B65935" w:rsidP="00B65935">
                            <w:pPr>
                              <w:jc w:val="center"/>
                              <w:rPr>
                                <w:color w:val="000000" w:themeColor="text1"/>
                              </w:rPr>
                            </w:pPr>
                          </w:p>
                          <w:p w14:paraId="62F846AE" w14:textId="77777777" w:rsidR="00B65935" w:rsidRPr="001153D6" w:rsidRDefault="00B65935" w:rsidP="00B6593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547C9D" id="Rectangle: Rounded Corners 1" o:spid="_x0000_s1026" style="position:absolute;left:0;text-align:left;margin-left:313.75pt;margin-top:8.15pt;width:150.65pt;height:20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" fillcolor="#d9e2f3 [660]" strokecolor="white [3212]" strokeweight="1pt">
                <v:stroke joinstyle="miter"/>
                <v:textbox>
                  <w:txbxContent>
                    <w:p w14:paraId="0ED7AB1B" w14:textId="77777777" w:rsidR="00B65935" w:rsidRPr="00E968F4" w:rsidRDefault="00B65935" w:rsidP="00B65935">
                      <w:pPr>
                        <w:jc w:val="center"/>
                        <w:rPr>
                          <w:b/>
                          <w:bCs/>
                          <w:color w:val="000000" w:themeColor="text1"/>
                        </w:rPr>
                      </w:pPr>
                      <w:r w:rsidRPr="00E968F4">
                        <w:rPr>
                          <w:b/>
                          <w:bCs/>
                          <w:color w:val="000000" w:themeColor="text1"/>
                        </w:rPr>
                        <w:t>Respecting Indigenous &amp; Community Rights</w:t>
                      </w:r>
                    </w:p>
                    <w:p w14:paraId="64BC09ED" w14:textId="58CB8F30" w:rsidR="00B65935" w:rsidRDefault="00B65935" w:rsidP="00B65935">
                      <w:pPr>
                        <w:pStyle w:val="ListParagraph"/>
                        <w:numPr>
                          <w:ilvl w:val="0"/>
                          <w:numId w:val="3"/>
                        </w:numPr>
                        <w:ind w:left="284"/>
                        <w:jc w:val="both"/>
                        <w:rPr>
                          <w:color w:val="000000" w:themeColor="text1"/>
                        </w:rPr>
                      </w:pPr>
                      <w:r>
                        <w:rPr>
                          <w:color w:val="000000" w:themeColor="text1"/>
                        </w:rPr>
                        <w:t>Whistleblowing</w:t>
                      </w:r>
                    </w:p>
                    <w:p w14:paraId="1F0E1CF2" w14:textId="7CC97251" w:rsidR="00B65935" w:rsidRPr="00B65935" w:rsidRDefault="00B65935" w:rsidP="00B65935">
                      <w:pPr>
                        <w:pStyle w:val="ListParagraph"/>
                        <w:numPr>
                          <w:ilvl w:val="0"/>
                          <w:numId w:val="3"/>
                        </w:numPr>
                        <w:ind w:left="284"/>
                        <w:jc w:val="both"/>
                        <w:rPr>
                          <w:color w:val="000000" w:themeColor="text1"/>
                        </w:rPr>
                      </w:pPr>
                      <w:r>
                        <w:rPr>
                          <w:color w:val="000000" w:themeColor="text1"/>
                        </w:rPr>
                        <w:t>Grievance</w:t>
                      </w:r>
                    </w:p>
                    <w:p w14:paraId="1CD5C39C" w14:textId="77777777" w:rsidR="00B65935" w:rsidRDefault="00B65935" w:rsidP="00B65935">
                      <w:pPr>
                        <w:jc w:val="center"/>
                        <w:rPr>
                          <w:color w:val="000000" w:themeColor="text1"/>
                        </w:rPr>
                      </w:pPr>
                    </w:p>
                    <w:p w14:paraId="4FBE017A" w14:textId="77777777" w:rsidR="00B65935" w:rsidRDefault="00B65935" w:rsidP="00B65935">
                      <w:pPr>
                        <w:jc w:val="center"/>
                        <w:rPr>
                          <w:color w:val="000000" w:themeColor="text1"/>
                        </w:rPr>
                      </w:pPr>
                    </w:p>
                    <w:p w14:paraId="474B7BF0" w14:textId="77777777" w:rsidR="00B65935" w:rsidRDefault="00B65935" w:rsidP="00B65935">
                      <w:pPr>
                        <w:jc w:val="center"/>
                        <w:rPr>
                          <w:color w:val="000000" w:themeColor="text1"/>
                        </w:rPr>
                      </w:pPr>
                    </w:p>
                    <w:p w14:paraId="35DE7F21" w14:textId="77777777" w:rsidR="00B65935" w:rsidRDefault="00B65935" w:rsidP="00B65935">
                      <w:pPr>
                        <w:jc w:val="center"/>
                        <w:rPr>
                          <w:color w:val="000000" w:themeColor="text1"/>
                        </w:rPr>
                      </w:pPr>
                    </w:p>
                    <w:p w14:paraId="33BFDFC5" w14:textId="77777777" w:rsidR="00B65935" w:rsidRDefault="00B65935" w:rsidP="00B65935">
                      <w:pPr>
                        <w:jc w:val="center"/>
                        <w:rPr>
                          <w:color w:val="000000" w:themeColor="text1"/>
                        </w:rPr>
                      </w:pPr>
                    </w:p>
                    <w:p w14:paraId="62F846AE" w14:textId="77777777" w:rsidR="00B65935" w:rsidRPr="001153D6" w:rsidRDefault="00B65935" w:rsidP="00B65935">
                      <w:pPr>
                        <w:jc w:val="center"/>
                        <w:rPr>
                          <w:color w:val="000000" w:themeColor="text1"/>
                        </w:rP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67C25AB" wp14:editId="003E90F0">
                <wp:simplePos x="0" y="0"/>
                <wp:positionH relativeFrom="column">
                  <wp:posOffset>1991995</wp:posOffset>
                </wp:positionH>
                <wp:positionV relativeFrom="paragraph">
                  <wp:posOffset>151130</wp:posOffset>
                </wp:positionV>
                <wp:extent cx="1913255" cy="2562860"/>
                <wp:effectExtent l="0" t="0" r="10795" b="27940"/>
                <wp:wrapNone/>
                <wp:docPr id="1863705865" name="Rectangle: Rounded Corners 1"/>
                <wp:cNvGraphicFramePr/>
                <a:graphic xmlns:a="http://schemas.openxmlformats.org/drawingml/2006/main">
                  <a:graphicData uri="http://schemas.microsoft.com/office/word/2010/wordprocessingShape">
                    <wps:wsp>
                      <wps:cNvSpPr/>
                      <wps:spPr>
                        <a:xfrm>
                          <a:off x="0" y="0"/>
                          <a:ext cx="1913255" cy="2562860"/>
                        </a:xfrm>
                        <a:prstGeom prst="roundRect">
                          <a:avLst/>
                        </a:prstGeom>
                        <a:solidFill>
                          <a:schemeClr val="accent1">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E47371" w14:textId="42B41056" w:rsidR="001153D6" w:rsidRPr="00E968F4" w:rsidRDefault="001153D6" w:rsidP="001153D6">
                            <w:pPr>
                              <w:jc w:val="center"/>
                              <w:rPr>
                                <w:b/>
                                <w:bCs/>
                                <w:color w:val="000000" w:themeColor="text1"/>
                              </w:rPr>
                            </w:pPr>
                            <w:r w:rsidRPr="00E968F4">
                              <w:rPr>
                                <w:b/>
                                <w:bCs/>
                                <w:color w:val="000000" w:themeColor="text1"/>
                              </w:rPr>
                              <w:t xml:space="preserve">Respecting </w:t>
                            </w:r>
                            <w:r w:rsidR="00B65935" w:rsidRPr="00E968F4">
                              <w:rPr>
                                <w:b/>
                                <w:bCs/>
                                <w:color w:val="000000" w:themeColor="text1"/>
                              </w:rPr>
                              <w:t>Indigenous &amp; Community Rights</w:t>
                            </w:r>
                          </w:p>
                          <w:p w14:paraId="20C15140" w14:textId="734750BA" w:rsidR="001153D6" w:rsidRDefault="00B65935" w:rsidP="00B65935">
                            <w:pPr>
                              <w:pStyle w:val="ListParagraph"/>
                              <w:numPr>
                                <w:ilvl w:val="0"/>
                                <w:numId w:val="3"/>
                              </w:numPr>
                              <w:ind w:left="284"/>
                              <w:jc w:val="both"/>
                              <w:rPr>
                                <w:color w:val="000000" w:themeColor="text1"/>
                              </w:rPr>
                            </w:pPr>
                            <w:r>
                              <w:rPr>
                                <w:color w:val="000000" w:themeColor="text1"/>
                              </w:rPr>
                              <w:t>Respecting community and indigenous land rights</w:t>
                            </w:r>
                          </w:p>
                          <w:p w14:paraId="6422858D" w14:textId="692D5942" w:rsidR="00B65935" w:rsidRPr="00B65935" w:rsidRDefault="00B65935" w:rsidP="00B65935">
                            <w:pPr>
                              <w:pStyle w:val="ListParagraph"/>
                              <w:numPr>
                                <w:ilvl w:val="0"/>
                                <w:numId w:val="3"/>
                              </w:numPr>
                              <w:ind w:left="284"/>
                              <w:jc w:val="both"/>
                              <w:rPr>
                                <w:color w:val="000000" w:themeColor="text1"/>
                              </w:rPr>
                            </w:pPr>
                            <w:r>
                              <w:rPr>
                                <w:color w:val="000000" w:themeColor="text1"/>
                              </w:rPr>
                              <w:t>Supporting smallholders</w:t>
                            </w:r>
                          </w:p>
                          <w:p w14:paraId="3356C750" w14:textId="77777777" w:rsidR="001153D6" w:rsidRDefault="001153D6" w:rsidP="001153D6">
                            <w:pPr>
                              <w:jc w:val="center"/>
                              <w:rPr>
                                <w:color w:val="000000" w:themeColor="text1"/>
                              </w:rPr>
                            </w:pPr>
                          </w:p>
                          <w:p w14:paraId="23291158" w14:textId="77777777" w:rsidR="001153D6" w:rsidRDefault="001153D6" w:rsidP="001153D6">
                            <w:pPr>
                              <w:jc w:val="center"/>
                              <w:rPr>
                                <w:color w:val="000000" w:themeColor="text1"/>
                              </w:rPr>
                            </w:pPr>
                          </w:p>
                          <w:p w14:paraId="798B292B" w14:textId="77777777" w:rsidR="001153D6" w:rsidRDefault="001153D6" w:rsidP="001153D6">
                            <w:pPr>
                              <w:jc w:val="center"/>
                              <w:rPr>
                                <w:color w:val="000000" w:themeColor="text1"/>
                              </w:rPr>
                            </w:pPr>
                          </w:p>
                          <w:p w14:paraId="6AB74C68" w14:textId="77777777" w:rsidR="001153D6" w:rsidRDefault="001153D6" w:rsidP="001153D6">
                            <w:pPr>
                              <w:jc w:val="center"/>
                              <w:rPr>
                                <w:color w:val="000000" w:themeColor="text1"/>
                              </w:rPr>
                            </w:pPr>
                          </w:p>
                          <w:p w14:paraId="14FB204E" w14:textId="77777777" w:rsidR="001153D6" w:rsidRDefault="001153D6" w:rsidP="001153D6">
                            <w:pPr>
                              <w:jc w:val="center"/>
                              <w:rPr>
                                <w:color w:val="000000" w:themeColor="text1"/>
                              </w:rPr>
                            </w:pPr>
                          </w:p>
                          <w:p w14:paraId="011300BE" w14:textId="77777777" w:rsidR="001153D6" w:rsidRPr="001153D6" w:rsidRDefault="001153D6" w:rsidP="001153D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C25AB" id="_x0000_s1027" style="position:absolute;left:0;text-align:left;margin-left:156.85pt;margin-top:11.9pt;width:150.65pt;height:20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" fillcolor="#d9e2f3 [660]" strokecolor="white [3212]" strokeweight="1pt">
                <v:stroke joinstyle="miter"/>
                <v:textbox>
                  <w:txbxContent>
                    <w:p w14:paraId="23E47371" w14:textId="42B41056" w:rsidR="001153D6" w:rsidRPr="00E968F4" w:rsidRDefault="001153D6" w:rsidP="001153D6">
                      <w:pPr>
                        <w:jc w:val="center"/>
                        <w:rPr>
                          <w:b/>
                          <w:bCs/>
                          <w:color w:val="000000" w:themeColor="text1"/>
                        </w:rPr>
                      </w:pPr>
                      <w:r w:rsidRPr="00E968F4">
                        <w:rPr>
                          <w:b/>
                          <w:bCs/>
                          <w:color w:val="000000" w:themeColor="text1"/>
                        </w:rPr>
                        <w:t xml:space="preserve">Respecting </w:t>
                      </w:r>
                      <w:r w:rsidR="00B65935" w:rsidRPr="00E968F4">
                        <w:rPr>
                          <w:b/>
                          <w:bCs/>
                          <w:color w:val="000000" w:themeColor="text1"/>
                        </w:rPr>
                        <w:t>Indigenous &amp; Community Rights</w:t>
                      </w:r>
                    </w:p>
                    <w:p w14:paraId="20C15140" w14:textId="734750BA" w:rsidR="001153D6" w:rsidRDefault="00B65935" w:rsidP="00B65935">
                      <w:pPr>
                        <w:pStyle w:val="ListParagraph"/>
                        <w:numPr>
                          <w:ilvl w:val="0"/>
                          <w:numId w:val="3"/>
                        </w:numPr>
                        <w:ind w:left="284"/>
                        <w:jc w:val="both"/>
                        <w:rPr>
                          <w:color w:val="000000" w:themeColor="text1"/>
                        </w:rPr>
                      </w:pPr>
                      <w:r>
                        <w:rPr>
                          <w:color w:val="000000" w:themeColor="text1"/>
                        </w:rPr>
                        <w:t>Respecting community and indigenous land rights</w:t>
                      </w:r>
                    </w:p>
                    <w:p w14:paraId="6422858D" w14:textId="692D5942" w:rsidR="00B65935" w:rsidRPr="00B65935" w:rsidRDefault="00B65935" w:rsidP="00B65935">
                      <w:pPr>
                        <w:pStyle w:val="ListParagraph"/>
                        <w:numPr>
                          <w:ilvl w:val="0"/>
                          <w:numId w:val="3"/>
                        </w:numPr>
                        <w:ind w:left="284"/>
                        <w:jc w:val="both"/>
                        <w:rPr>
                          <w:color w:val="000000" w:themeColor="text1"/>
                        </w:rPr>
                      </w:pPr>
                      <w:r>
                        <w:rPr>
                          <w:color w:val="000000" w:themeColor="text1"/>
                        </w:rPr>
                        <w:t>Supporting smallholders</w:t>
                      </w:r>
                    </w:p>
                    <w:p w14:paraId="3356C750" w14:textId="77777777" w:rsidR="001153D6" w:rsidRDefault="001153D6" w:rsidP="001153D6">
                      <w:pPr>
                        <w:jc w:val="center"/>
                        <w:rPr>
                          <w:color w:val="000000" w:themeColor="text1"/>
                        </w:rPr>
                      </w:pPr>
                    </w:p>
                    <w:p w14:paraId="23291158" w14:textId="77777777" w:rsidR="001153D6" w:rsidRDefault="001153D6" w:rsidP="001153D6">
                      <w:pPr>
                        <w:jc w:val="center"/>
                        <w:rPr>
                          <w:color w:val="000000" w:themeColor="text1"/>
                        </w:rPr>
                      </w:pPr>
                    </w:p>
                    <w:p w14:paraId="798B292B" w14:textId="77777777" w:rsidR="001153D6" w:rsidRDefault="001153D6" w:rsidP="001153D6">
                      <w:pPr>
                        <w:jc w:val="center"/>
                        <w:rPr>
                          <w:color w:val="000000" w:themeColor="text1"/>
                        </w:rPr>
                      </w:pPr>
                    </w:p>
                    <w:p w14:paraId="6AB74C68" w14:textId="77777777" w:rsidR="001153D6" w:rsidRDefault="001153D6" w:rsidP="001153D6">
                      <w:pPr>
                        <w:jc w:val="center"/>
                        <w:rPr>
                          <w:color w:val="000000" w:themeColor="text1"/>
                        </w:rPr>
                      </w:pPr>
                    </w:p>
                    <w:p w14:paraId="14FB204E" w14:textId="77777777" w:rsidR="001153D6" w:rsidRDefault="001153D6" w:rsidP="001153D6">
                      <w:pPr>
                        <w:jc w:val="center"/>
                        <w:rPr>
                          <w:color w:val="000000" w:themeColor="text1"/>
                        </w:rPr>
                      </w:pPr>
                    </w:p>
                    <w:p w14:paraId="011300BE" w14:textId="77777777" w:rsidR="001153D6" w:rsidRPr="001153D6" w:rsidRDefault="001153D6" w:rsidP="001153D6">
                      <w:pPr>
                        <w:jc w:val="center"/>
                        <w:rPr>
                          <w:color w:val="000000" w:themeColor="text1"/>
                        </w:rP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7E2D42F6" wp14:editId="3F9586B6">
                <wp:simplePos x="0" y="0"/>
                <wp:positionH relativeFrom="column">
                  <wp:posOffset>-104981</wp:posOffset>
                </wp:positionH>
                <wp:positionV relativeFrom="paragraph">
                  <wp:posOffset>179070</wp:posOffset>
                </wp:positionV>
                <wp:extent cx="1913255" cy="2562860"/>
                <wp:effectExtent l="0" t="0" r="10795" b="27940"/>
                <wp:wrapNone/>
                <wp:docPr id="1606214128" name="Rectangle: Rounded Corners 1"/>
                <wp:cNvGraphicFramePr/>
                <a:graphic xmlns:a="http://schemas.openxmlformats.org/drawingml/2006/main">
                  <a:graphicData uri="http://schemas.microsoft.com/office/word/2010/wordprocessingShape">
                    <wps:wsp>
                      <wps:cNvSpPr/>
                      <wps:spPr>
                        <a:xfrm>
                          <a:off x="0" y="0"/>
                          <a:ext cx="1913255" cy="2562860"/>
                        </a:xfrm>
                        <a:prstGeom prst="roundRect">
                          <a:avLst/>
                        </a:prstGeom>
                        <a:solidFill>
                          <a:schemeClr val="accent1">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53DE56" w14:textId="052623AF" w:rsidR="001153D6" w:rsidRPr="00E968F4" w:rsidRDefault="001153D6" w:rsidP="001153D6">
                            <w:pPr>
                              <w:jc w:val="center"/>
                              <w:rPr>
                                <w:b/>
                                <w:bCs/>
                                <w:color w:val="000000" w:themeColor="text1"/>
                              </w:rPr>
                            </w:pPr>
                            <w:r w:rsidRPr="00E968F4">
                              <w:rPr>
                                <w:b/>
                                <w:bCs/>
                                <w:color w:val="000000" w:themeColor="text1"/>
                              </w:rPr>
                              <w:t>Respecting Labour Rights</w:t>
                            </w:r>
                          </w:p>
                          <w:p w14:paraId="6CD4404A" w14:textId="45F7F2DD" w:rsidR="001153D6" w:rsidRDefault="001153D6" w:rsidP="001153D6">
                            <w:pPr>
                              <w:pStyle w:val="ListParagraph"/>
                              <w:numPr>
                                <w:ilvl w:val="0"/>
                                <w:numId w:val="3"/>
                              </w:numPr>
                              <w:ind w:left="284"/>
                              <w:jc w:val="both"/>
                              <w:rPr>
                                <w:color w:val="000000" w:themeColor="text1"/>
                              </w:rPr>
                            </w:pPr>
                            <w:r>
                              <w:rPr>
                                <w:color w:val="000000" w:themeColor="text1"/>
                              </w:rPr>
                              <w:t>Child protection</w:t>
                            </w:r>
                          </w:p>
                          <w:p w14:paraId="6EAA3C1C" w14:textId="5E4287B7" w:rsidR="001153D6" w:rsidRDefault="001153D6" w:rsidP="001153D6">
                            <w:pPr>
                              <w:pStyle w:val="ListParagraph"/>
                              <w:numPr>
                                <w:ilvl w:val="0"/>
                                <w:numId w:val="3"/>
                              </w:numPr>
                              <w:ind w:left="284"/>
                              <w:jc w:val="both"/>
                              <w:rPr>
                                <w:color w:val="000000" w:themeColor="text1"/>
                              </w:rPr>
                            </w:pPr>
                            <w:r>
                              <w:rPr>
                                <w:color w:val="000000" w:themeColor="text1"/>
                              </w:rPr>
                              <w:t>Women’s Rights</w:t>
                            </w:r>
                          </w:p>
                          <w:p w14:paraId="505DF669" w14:textId="730D8105" w:rsidR="001153D6" w:rsidRDefault="001153D6" w:rsidP="001153D6">
                            <w:pPr>
                              <w:pStyle w:val="ListParagraph"/>
                              <w:numPr>
                                <w:ilvl w:val="0"/>
                                <w:numId w:val="3"/>
                              </w:numPr>
                              <w:ind w:left="284"/>
                              <w:jc w:val="both"/>
                              <w:rPr>
                                <w:color w:val="000000" w:themeColor="text1"/>
                              </w:rPr>
                            </w:pPr>
                            <w:r>
                              <w:rPr>
                                <w:color w:val="000000" w:themeColor="text1"/>
                              </w:rPr>
                              <w:t>Non-discrimination/ Equal Opportunity</w:t>
                            </w:r>
                          </w:p>
                          <w:p w14:paraId="0D504F44" w14:textId="60195230" w:rsidR="001153D6" w:rsidRDefault="001153D6" w:rsidP="001153D6">
                            <w:pPr>
                              <w:pStyle w:val="ListParagraph"/>
                              <w:numPr>
                                <w:ilvl w:val="0"/>
                                <w:numId w:val="3"/>
                              </w:numPr>
                              <w:ind w:left="284"/>
                              <w:jc w:val="both"/>
                              <w:rPr>
                                <w:color w:val="000000" w:themeColor="text1"/>
                              </w:rPr>
                            </w:pPr>
                            <w:r>
                              <w:rPr>
                                <w:color w:val="000000" w:themeColor="text1"/>
                              </w:rPr>
                              <w:t>Freedom of Association</w:t>
                            </w:r>
                          </w:p>
                          <w:p w14:paraId="3E8F54EA" w14:textId="724C36AD" w:rsidR="001153D6" w:rsidRDefault="001153D6" w:rsidP="001153D6">
                            <w:pPr>
                              <w:pStyle w:val="ListParagraph"/>
                              <w:numPr>
                                <w:ilvl w:val="0"/>
                                <w:numId w:val="3"/>
                              </w:numPr>
                              <w:ind w:left="284"/>
                              <w:jc w:val="both"/>
                              <w:rPr>
                                <w:color w:val="000000" w:themeColor="text1"/>
                              </w:rPr>
                            </w:pPr>
                            <w:r>
                              <w:rPr>
                                <w:color w:val="000000" w:themeColor="text1"/>
                              </w:rPr>
                              <w:t>No forced or bonded labour</w:t>
                            </w:r>
                          </w:p>
                          <w:p w14:paraId="0ADEA5DB" w14:textId="30EA2AD6" w:rsidR="001153D6" w:rsidRPr="001153D6" w:rsidRDefault="001153D6" w:rsidP="001153D6">
                            <w:pPr>
                              <w:pStyle w:val="ListParagraph"/>
                              <w:numPr>
                                <w:ilvl w:val="0"/>
                                <w:numId w:val="3"/>
                              </w:numPr>
                              <w:ind w:left="284"/>
                              <w:jc w:val="both"/>
                              <w:rPr>
                                <w:color w:val="000000" w:themeColor="text1"/>
                              </w:rPr>
                            </w:pPr>
                            <w:r>
                              <w:rPr>
                                <w:color w:val="000000" w:themeColor="text1"/>
                              </w:rPr>
                              <w:t>Occupational Health &amp; Safety</w:t>
                            </w:r>
                          </w:p>
                          <w:p w14:paraId="1D718A81" w14:textId="77777777" w:rsidR="001153D6" w:rsidRDefault="001153D6" w:rsidP="001153D6">
                            <w:pPr>
                              <w:jc w:val="center"/>
                              <w:rPr>
                                <w:color w:val="000000" w:themeColor="text1"/>
                              </w:rPr>
                            </w:pPr>
                          </w:p>
                          <w:p w14:paraId="30B33A76" w14:textId="6D100CB3" w:rsidR="001153D6" w:rsidRDefault="001153D6" w:rsidP="001153D6">
                            <w:pPr>
                              <w:jc w:val="center"/>
                              <w:rPr>
                                <w:color w:val="000000" w:themeColor="text1"/>
                              </w:rPr>
                            </w:pPr>
                          </w:p>
                          <w:p w14:paraId="689D014A" w14:textId="4ECF47E5" w:rsidR="001153D6" w:rsidRDefault="001153D6" w:rsidP="001153D6">
                            <w:pPr>
                              <w:jc w:val="center"/>
                              <w:rPr>
                                <w:color w:val="000000" w:themeColor="text1"/>
                              </w:rPr>
                            </w:pPr>
                          </w:p>
                          <w:p w14:paraId="5217E358" w14:textId="5A0C3F7B" w:rsidR="001153D6" w:rsidRDefault="001153D6" w:rsidP="001153D6">
                            <w:pPr>
                              <w:jc w:val="center"/>
                              <w:rPr>
                                <w:color w:val="000000" w:themeColor="text1"/>
                              </w:rPr>
                            </w:pPr>
                          </w:p>
                          <w:p w14:paraId="47859D65" w14:textId="77777777" w:rsidR="001153D6" w:rsidRDefault="001153D6" w:rsidP="001153D6">
                            <w:pPr>
                              <w:jc w:val="center"/>
                              <w:rPr>
                                <w:color w:val="000000" w:themeColor="text1"/>
                              </w:rPr>
                            </w:pPr>
                          </w:p>
                          <w:p w14:paraId="0A880F76" w14:textId="77777777" w:rsidR="001153D6" w:rsidRDefault="001153D6" w:rsidP="001153D6">
                            <w:pPr>
                              <w:jc w:val="center"/>
                              <w:rPr>
                                <w:color w:val="000000" w:themeColor="text1"/>
                              </w:rPr>
                            </w:pPr>
                          </w:p>
                          <w:p w14:paraId="6325C527" w14:textId="77777777" w:rsidR="001153D6" w:rsidRPr="001153D6" w:rsidRDefault="001153D6" w:rsidP="001153D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D42F6" id="_x0000_s1028" style="position:absolute;left:0;text-align:left;margin-left:-8.25pt;margin-top:14.1pt;width:150.65pt;height:20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" fillcolor="#d9e2f3 [660]" strokecolor="white [3212]" strokeweight="1pt">
                <v:stroke joinstyle="miter"/>
                <v:textbox>
                  <w:txbxContent>
                    <w:p w14:paraId="2D53DE56" w14:textId="052623AF" w:rsidR="001153D6" w:rsidRPr="00E968F4" w:rsidRDefault="001153D6" w:rsidP="001153D6">
                      <w:pPr>
                        <w:jc w:val="center"/>
                        <w:rPr>
                          <w:b/>
                          <w:bCs/>
                          <w:color w:val="000000" w:themeColor="text1"/>
                        </w:rPr>
                      </w:pPr>
                      <w:r w:rsidRPr="00E968F4">
                        <w:rPr>
                          <w:b/>
                          <w:bCs/>
                          <w:color w:val="000000" w:themeColor="text1"/>
                        </w:rPr>
                        <w:t>Respecting Labour Rights</w:t>
                      </w:r>
                    </w:p>
                    <w:p w14:paraId="6CD4404A" w14:textId="45F7F2DD" w:rsidR="001153D6" w:rsidRDefault="001153D6" w:rsidP="001153D6">
                      <w:pPr>
                        <w:pStyle w:val="ListParagraph"/>
                        <w:numPr>
                          <w:ilvl w:val="0"/>
                          <w:numId w:val="3"/>
                        </w:numPr>
                        <w:ind w:left="284"/>
                        <w:jc w:val="both"/>
                        <w:rPr>
                          <w:color w:val="000000" w:themeColor="text1"/>
                        </w:rPr>
                      </w:pPr>
                      <w:r>
                        <w:rPr>
                          <w:color w:val="000000" w:themeColor="text1"/>
                        </w:rPr>
                        <w:t>Child protection</w:t>
                      </w:r>
                    </w:p>
                    <w:p w14:paraId="6EAA3C1C" w14:textId="5E4287B7" w:rsidR="001153D6" w:rsidRDefault="001153D6" w:rsidP="001153D6">
                      <w:pPr>
                        <w:pStyle w:val="ListParagraph"/>
                        <w:numPr>
                          <w:ilvl w:val="0"/>
                          <w:numId w:val="3"/>
                        </w:numPr>
                        <w:ind w:left="284"/>
                        <w:jc w:val="both"/>
                        <w:rPr>
                          <w:color w:val="000000" w:themeColor="text1"/>
                        </w:rPr>
                      </w:pPr>
                      <w:r>
                        <w:rPr>
                          <w:color w:val="000000" w:themeColor="text1"/>
                        </w:rPr>
                        <w:t>Women’s Rights</w:t>
                      </w:r>
                    </w:p>
                    <w:p w14:paraId="505DF669" w14:textId="730D8105" w:rsidR="001153D6" w:rsidRDefault="001153D6" w:rsidP="001153D6">
                      <w:pPr>
                        <w:pStyle w:val="ListParagraph"/>
                        <w:numPr>
                          <w:ilvl w:val="0"/>
                          <w:numId w:val="3"/>
                        </w:numPr>
                        <w:ind w:left="284"/>
                        <w:jc w:val="both"/>
                        <w:rPr>
                          <w:color w:val="000000" w:themeColor="text1"/>
                        </w:rPr>
                      </w:pPr>
                      <w:r>
                        <w:rPr>
                          <w:color w:val="000000" w:themeColor="text1"/>
                        </w:rPr>
                        <w:t>Non-discrimination/ Equal Opportunity</w:t>
                      </w:r>
                    </w:p>
                    <w:p w14:paraId="0D504F44" w14:textId="60195230" w:rsidR="001153D6" w:rsidRDefault="001153D6" w:rsidP="001153D6">
                      <w:pPr>
                        <w:pStyle w:val="ListParagraph"/>
                        <w:numPr>
                          <w:ilvl w:val="0"/>
                          <w:numId w:val="3"/>
                        </w:numPr>
                        <w:ind w:left="284"/>
                        <w:jc w:val="both"/>
                        <w:rPr>
                          <w:color w:val="000000" w:themeColor="text1"/>
                        </w:rPr>
                      </w:pPr>
                      <w:r>
                        <w:rPr>
                          <w:color w:val="000000" w:themeColor="text1"/>
                        </w:rPr>
                        <w:t>Freedom of Association</w:t>
                      </w:r>
                    </w:p>
                    <w:p w14:paraId="3E8F54EA" w14:textId="724C36AD" w:rsidR="001153D6" w:rsidRDefault="001153D6" w:rsidP="001153D6">
                      <w:pPr>
                        <w:pStyle w:val="ListParagraph"/>
                        <w:numPr>
                          <w:ilvl w:val="0"/>
                          <w:numId w:val="3"/>
                        </w:numPr>
                        <w:ind w:left="284"/>
                        <w:jc w:val="both"/>
                        <w:rPr>
                          <w:color w:val="000000" w:themeColor="text1"/>
                        </w:rPr>
                      </w:pPr>
                      <w:r>
                        <w:rPr>
                          <w:color w:val="000000" w:themeColor="text1"/>
                        </w:rPr>
                        <w:t>No forced or bonded labour</w:t>
                      </w:r>
                    </w:p>
                    <w:p w14:paraId="0ADEA5DB" w14:textId="30EA2AD6" w:rsidR="001153D6" w:rsidRPr="001153D6" w:rsidRDefault="001153D6" w:rsidP="001153D6">
                      <w:pPr>
                        <w:pStyle w:val="ListParagraph"/>
                        <w:numPr>
                          <w:ilvl w:val="0"/>
                          <w:numId w:val="3"/>
                        </w:numPr>
                        <w:ind w:left="284"/>
                        <w:jc w:val="both"/>
                        <w:rPr>
                          <w:color w:val="000000" w:themeColor="text1"/>
                        </w:rPr>
                      </w:pPr>
                      <w:r>
                        <w:rPr>
                          <w:color w:val="000000" w:themeColor="text1"/>
                        </w:rPr>
                        <w:t>Occupational Health &amp; Safety</w:t>
                      </w:r>
                    </w:p>
                    <w:p w14:paraId="1D718A81" w14:textId="77777777" w:rsidR="001153D6" w:rsidRDefault="001153D6" w:rsidP="001153D6">
                      <w:pPr>
                        <w:jc w:val="center"/>
                        <w:rPr>
                          <w:color w:val="000000" w:themeColor="text1"/>
                        </w:rPr>
                      </w:pPr>
                    </w:p>
                    <w:p w14:paraId="30B33A76" w14:textId="6D100CB3" w:rsidR="001153D6" w:rsidRDefault="001153D6" w:rsidP="001153D6">
                      <w:pPr>
                        <w:jc w:val="center"/>
                        <w:rPr>
                          <w:color w:val="000000" w:themeColor="text1"/>
                        </w:rPr>
                      </w:pPr>
                    </w:p>
                    <w:p w14:paraId="689D014A" w14:textId="4ECF47E5" w:rsidR="001153D6" w:rsidRDefault="001153D6" w:rsidP="001153D6">
                      <w:pPr>
                        <w:jc w:val="center"/>
                        <w:rPr>
                          <w:color w:val="000000" w:themeColor="text1"/>
                        </w:rPr>
                      </w:pPr>
                    </w:p>
                    <w:p w14:paraId="5217E358" w14:textId="5A0C3F7B" w:rsidR="001153D6" w:rsidRDefault="001153D6" w:rsidP="001153D6">
                      <w:pPr>
                        <w:jc w:val="center"/>
                        <w:rPr>
                          <w:color w:val="000000" w:themeColor="text1"/>
                        </w:rPr>
                      </w:pPr>
                    </w:p>
                    <w:p w14:paraId="47859D65" w14:textId="77777777" w:rsidR="001153D6" w:rsidRDefault="001153D6" w:rsidP="001153D6">
                      <w:pPr>
                        <w:jc w:val="center"/>
                        <w:rPr>
                          <w:color w:val="000000" w:themeColor="text1"/>
                        </w:rPr>
                      </w:pPr>
                    </w:p>
                    <w:p w14:paraId="0A880F76" w14:textId="77777777" w:rsidR="001153D6" w:rsidRDefault="001153D6" w:rsidP="001153D6">
                      <w:pPr>
                        <w:jc w:val="center"/>
                        <w:rPr>
                          <w:color w:val="000000" w:themeColor="text1"/>
                        </w:rPr>
                      </w:pPr>
                    </w:p>
                    <w:p w14:paraId="6325C527" w14:textId="77777777" w:rsidR="001153D6" w:rsidRPr="001153D6" w:rsidRDefault="001153D6" w:rsidP="001153D6">
                      <w:pPr>
                        <w:jc w:val="center"/>
                        <w:rPr>
                          <w:color w:val="000000" w:themeColor="text1"/>
                        </w:rPr>
                      </w:pPr>
                    </w:p>
                  </w:txbxContent>
                </v:textbox>
              </v:roundrect>
            </w:pict>
          </mc:Fallback>
        </mc:AlternateContent>
      </w:r>
    </w:p>
    <w:p w14:paraId="02C6F0C0" w14:textId="006D3C0F" w:rsidR="001153D6" w:rsidRDefault="001153D6" w:rsidP="007B1175">
      <w:pPr>
        <w:jc w:val="both"/>
      </w:pPr>
    </w:p>
    <w:p w14:paraId="352A3802" w14:textId="77777777" w:rsidR="00B65935" w:rsidRPr="00B65935" w:rsidRDefault="00B65935" w:rsidP="007B1175">
      <w:pPr>
        <w:jc w:val="both"/>
      </w:pPr>
    </w:p>
    <w:p w14:paraId="139577A7" w14:textId="77777777" w:rsidR="00B65935" w:rsidRPr="00B65935" w:rsidRDefault="00B65935" w:rsidP="007B1175">
      <w:pPr>
        <w:jc w:val="both"/>
      </w:pPr>
    </w:p>
    <w:p w14:paraId="15DA241F" w14:textId="77777777" w:rsidR="00B65935" w:rsidRPr="00B65935" w:rsidRDefault="00B65935" w:rsidP="007B1175">
      <w:pPr>
        <w:jc w:val="both"/>
      </w:pPr>
    </w:p>
    <w:p w14:paraId="16A7E615" w14:textId="77777777" w:rsidR="00B65935" w:rsidRPr="00B65935" w:rsidRDefault="00B65935" w:rsidP="007B1175">
      <w:pPr>
        <w:jc w:val="both"/>
      </w:pPr>
    </w:p>
    <w:p w14:paraId="23B87C53" w14:textId="77777777" w:rsidR="00B65935" w:rsidRPr="00B65935" w:rsidRDefault="00B65935" w:rsidP="007B1175">
      <w:pPr>
        <w:jc w:val="both"/>
      </w:pPr>
    </w:p>
    <w:p w14:paraId="76FCCA2F" w14:textId="77777777" w:rsidR="00B65935" w:rsidRPr="00B65935" w:rsidRDefault="00B65935" w:rsidP="007B1175">
      <w:pPr>
        <w:jc w:val="both"/>
      </w:pPr>
    </w:p>
    <w:p w14:paraId="2EA98E06" w14:textId="77777777" w:rsidR="00B65935" w:rsidRPr="00B65935" w:rsidRDefault="00B65935" w:rsidP="007B1175">
      <w:pPr>
        <w:jc w:val="both"/>
      </w:pPr>
    </w:p>
    <w:p w14:paraId="3B0480B0" w14:textId="77777777" w:rsidR="00B65935" w:rsidRDefault="00B65935" w:rsidP="007B1175">
      <w:pPr>
        <w:jc w:val="both"/>
      </w:pPr>
    </w:p>
    <w:p w14:paraId="757E26BA" w14:textId="03A0A7B5" w:rsidR="00B65935" w:rsidRDefault="00B65935" w:rsidP="007B1175">
      <w:pPr>
        <w:tabs>
          <w:tab w:val="left" w:pos="3463"/>
        </w:tabs>
        <w:jc w:val="both"/>
      </w:pPr>
      <w:r>
        <w:tab/>
      </w:r>
    </w:p>
    <w:p w14:paraId="43ACC3D3" w14:textId="77777777" w:rsidR="00B65935" w:rsidRDefault="00B65935" w:rsidP="007B1175">
      <w:pPr>
        <w:jc w:val="both"/>
        <w:rPr>
          <w:b/>
          <w:bCs/>
          <w:color w:val="000000" w:themeColor="text1"/>
        </w:rPr>
      </w:pPr>
      <w:r w:rsidRPr="00B65935">
        <w:rPr>
          <w:b/>
          <w:bCs/>
          <w:color w:val="000000" w:themeColor="text1"/>
        </w:rPr>
        <w:lastRenderedPageBreak/>
        <w:t>Respecting Labour Rights</w:t>
      </w:r>
    </w:p>
    <w:p w14:paraId="4037A07F" w14:textId="650D394E" w:rsidR="00B65935" w:rsidRDefault="00B65935" w:rsidP="007B1175">
      <w:pPr>
        <w:jc w:val="both"/>
        <w:rPr>
          <w:color w:val="000000" w:themeColor="text1"/>
        </w:rPr>
      </w:pPr>
      <w:r>
        <w:rPr>
          <w:color w:val="000000" w:themeColor="text1"/>
        </w:rPr>
        <w:t>We commit to ensuring that the rights of all people working in any of our operations are respected according to local, national and ratified international laws. We also commit to ensuring international best practice where legal frameworks are not yet in place.</w:t>
      </w:r>
    </w:p>
    <w:tbl>
      <w:tblPr>
        <w:tblStyle w:val="TableGrid"/>
        <w:tblW w:w="0" w:type="auto"/>
        <w:tblLook w:val="04A0" w:firstRow="1" w:lastRow="0" w:firstColumn="1" w:lastColumn="0" w:noHBand="0" w:noVBand="1"/>
      </w:tblPr>
      <w:tblGrid>
        <w:gridCol w:w="4508"/>
        <w:gridCol w:w="4508"/>
      </w:tblGrid>
      <w:tr w:rsidR="00B65935" w14:paraId="45B1B53A" w14:textId="77777777" w:rsidTr="00B65935">
        <w:tc>
          <w:tcPr>
            <w:tcW w:w="4508" w:type="dxa"/>
          </w:tcPr>
          <w:p w14:paraId="39A5582A" w14:textId="1D9C54BC" w:rsidR="00B65935" w:rsidRPr="00052148" w:rsidRDefault="00B65935" w:rsidP="007B1175">
            <w:pPr>
              <w:jc w:val="both"/>
              <w:rPr>
                <w:b/>
                <w:bCs/>
                <w:color w:val="000000" w:themeColor="text1"/>
              </w:rPr>
            </w:pPr>
            <w:r w:rsidRPr="00052148">
              <w:rPr>
                <w:b/>
                <w:bCs/>
                <w:color w:val="000000" w:themeColor="text1"/>
              </w:rPr>
              <w:t>Policy Statement</w:t>
            </w:r>
          </w:p>
        </w:tc>
        <w:tc>
          <w:tcPr>
            <w:tcW w:w="4508" w:type="dxa"/>
          </w:tcPr>
          <w:p w14:paraId="17341FB9" w14:textId="6768E230" w:rsidR="00B65935" w:rsidRPr="00052148" w:rsidRDefault="00B65935" w:rsidP="007B1175">
            <w:pPr>
              <w:jc w:val="both"/>
              <w:rPr>
                <w:b/>
                <w:bCs/>
                <w:color w:val="000000" w:themeColor="text1"/>
              </w:rPr>
            </w:pPr>
            <w:r w:rsidRPr="00052148">
              <w:rPr>
                <w:b/>
                <w:bCs/>
                <w:color w:val="000000" w:themeColor="text1"/>
              </w:rPr>
              <w:t>Our Approach</w:t>
            </w:r>
          </w:p>
        </w:tc>
      </w:tr>
      <w:tr w:rsidR="00B65935" w14:paraId="79329105" w14:textId="77777777" w:rsidTr="00B65935">
        <w:tc>
          <w:tcPr>
            <w:tcW w:w="4508" w:type="dxa"/>
          </w:tcPr>
          <w:p w14:paraId="2C34A937" w14:textId="77777777" w:rsidR="00B65935" w:rsidRPr="004D5B5B" w:rsidRDefault="00B65935" w:rsidP="007B1175">
            <w:pPr>
              <w:jc w:val="both"/>
              <w:rPr>
                <w:b/>
                <w:bCs/>
                <w:color w:val="000000" w:themeColor="text1"/>
              </w:rPr>
            </w:pPr>
            <w:r w:rsidRPr="004D5B5B">
              <w:rPr>
                <w:b/>
                <w:bCs/>
                <w:color w:val="000000" w:themeColor="text1"/>
              </w:rPr>
              <w:t>No Exploitation – Forced Labour</w:t>
            </w:r>
          </w:p>
          <w:p w14:paraId="68E02C08" w14:textId="134A0B00" w:rsidR="00AC63E1" w:rsidRDefault="00D155DB" w:rsidP="007B1175">
            <w:pPr>
              <w:jc w:val="both"/>
              <w:rPr>
                <w:color w:val="000000" w:themeColor="text1"/>
              </w:rPr>
            </w:pPr>
            <w:r>
              <w:rPr>
                <w:color w:val="000000" w:themeColor="text1"/>
              </w:rPr>
              <w:t>AEP</w:t>
            </w:r>
            <w:r w:rsidR="00B65935">
              <w:rPr>
                <w:color w:val="000000" w:themeColor="text1"/>
              </w:rPr>
              <w:t xml:space="preserve"> and its suppliers and sub-contractors shall not knowingly </w:t>
            </w:r>
            <w:r w:rsidR="007C0802">
              <w:rPr>
                <w:color w:val="000000" w:themeColor="text1"/>
              </w:rPr>
              <w:t xml:space="preserve">use or promote the use of forced or bonded labour or human trafficking and shall take appropriate measures to prevent the use of such labour in connection with their activities. </w:t>
            </w:r>
          </w:p>
          <w:p w14:paraId="4D8254AD" w14:textId="007D7AE4" w:rsidR="00B65935" w:rsidRDefault="007C0802" w:rsidP="007B1175">
            <w:pPr>
              <w:jc w:val="both"/>
              <w:rPr>
                <w:color w:val="000000" w:themeColor="text1"/>
              </w:rPr>
            </w:pPr>
            <w:r>
              <w:rPr>
                <w:color w:val="000000" w:themeColor="text1"/>
              </w:rPr>
              <w:t>The company shall employ remedial actions in the case that such labour or trafficking is uncovered to ensure that victims are referred to the existing services for support and assistance.</w:t>
            </w:r>
          </w:p>
        </w:tc>
        <w:tc>
          <w:tcPr>
            <w:tcW w:w="4508" w:type="dxa"/>
          </w:tcPr>
          <w:p w14:paraId="7B8FB1A4" w14:textId="77777777" w:rsidR="00B65935" w:rsidRDefault="007C0802" w:rsidP="007B1175">
            <w:pPr>
              <w:pStyle w:val="ListParagraph"/>
              <w:numPr>
                <w:ilvl w:val="0"/>
                <w:numId w:val="4"/>
              </w:numPr>
              <w:ind w:left="343"/>
              <w:jc w:val="both"/>
              <w:rPr>
                <w:color w:val="000000" w:themeColor="text1"/>
              </w:rPr>
            </w:pPr>
            <w:r>
              <w:rPr>
                <w:color w:val="000000" w:themeColor="text1"/>
              </w:rPr>
              <w:t>Standardized employment contracts</w:t>
            </w:r>
          </w:p>
          <w:p w14:paraId="7FE05DC7" w14:textId="77777777" w:rsidR="007C0802" w:rsidRDefault="007C0802" w:rsidP="007B1175">
            <w:pPr>
              <w:pStyle w:val="ListParagraph"/>
              <w:numPr>
                <w:ilvl w:val="0"/>
                <w:numId w:val="4"/>
              </w:numPr>
              <w:ind w:left="343"/>
              <w:jc w:val="both"/>
              <w:rPr>
                <w:color w:val="000000" w:themeColor="text1"/>
              </w:rPr>
            </w:pPr>
            <w:r>
              <w:rPr>
                <w:color w:val="000000" w:themeColor="text1"/>
              </w:rPr>
              <w:t>Voluntary overtime</w:t>
            </w:r>
          </w:p>
          <w:p w14:paraId="00B49E04" w14:textId="77777777" w:rsidR="007C0802" w:rsidRDefault="007C0802" w:rsidP="007B1175">
            <w:pPr>
              <w:pStyle w:val="ListParagraph"/>
              <w:numPr>
                <w:ilvl w:val="0"/>
                <w:numId w:val="4"/>
              </w:numPr>
              <w:ind w:left="343"/>
              <w:jc w:val="both"/>
              <w:rPr>
                <w:color w:val="000000" w:themeColor="text1"/>
              </w:rPr>
            </w:pPr>
            <w:r>
              <w:rPr>
                <w:color w:val="000000" w:themeColor="text1"/>
              </w:rPr>
              <w:t>Ethical recruitment</w:t>
            </w:r>
          </w:p>
          <w:p w14:paraId="59B0D3D5" w14:textId="77777777" w:rsidR="007C0802" w:rsidRDefault="007C0802" w:rsidP="007B1175">
            <w:pPr>
              <w:pStyle w:val="ListParagraph"/>
              <w:numPr>
                <w:ilvl w:val="0"/>
                <w:numId w:val="4"/>
              </w:numPr>
              <w:ind w:left="343"/>
              <w:jc w:val="both"/>
              <w:rPr>
                <w:color w:val="000000" w:themeColor="text1"/>
              </w:rPr>
            </w:pPr>
            <w:r>
              <w:rPr>
                <w:color w:val="000000" w:themeColor="text1"/>
              </w:rPr>
              <w:t>Decent living condition</w:t>
            </w:r>
          </w:p>
          <w:p w14:paraId="61038135" w14:textId="77777777" w:rsidR="007C0802" w:rsidRDefault="007C0802" w:rsidP="007B1175">
            <w:pPr>
              <w:pStyle w:val="ListParagraph"/>
              <w:numPr>
                <w:ilvl w:val="0"/>
                <w:numId w:val="4"/>
              </w:numPr>
              <w:ind w:left="343"/>
              <w:jc w:val="both"/>
              <w:rPr>
                <w:color w:val="000000" w:themeColor="text1"/>
              </w:rPr>
            </w:pPr>
            <w:r>
              <w:rPr>
                <w:color w:val="000000" w:themeColor="text1"/>
              </w:rPr>
              <w:t>Freedom of movement</w:t>
            </w:r>
          </w:p>
          <w:p w14:paraId="5FADE732" w14:textId="77777777" w:rsidR="007C0802" w:rsidRDefault="007C0802" w:rsidP="007B1175">
            <w:pPr>
              <w:pStyle w:val="ListParagraph"/>
              <w:numPr>
                <w:ilvl w:val="0"/>
                <w:numId w:val="4"/>
              </w:numPr>
              <w:ind w:left="343"/>
              <w:jc w:val="both"/>
              <w:rPr>
                <w:color w:val="000000" w:themeColor="text1"/>
              </w:rPr>
            </w:pPr>
            <w:r>
              <w:rPr>
                <w:color w:val="000000" w:themeColor="text1"/>
              </w:rPr>
              <w:t>No unlawful deductions</w:t>
            </w:r>
          </w:p>
          <w:p w14:paraId="71CC4E95" w14:textId="77777777" w:rsidR="007C0802" w:rsidRDefault="007C0802" w:rsidP="007B1175">
            <w:pPr>
              <w:pStyle w:val="ListParagraph"/>
              <w:numPr>
                <w:ilvl w:val="0"/>
                <w:numId w:val="4"/>
              </w:numPr>
              <w:ind w:left="343"/>
              <w:jc w:val="both"/>
              <w:rPr>
                <w:color w:val="000000" w:themeColor="text1"/>
              </w:rPr>
            </w:pPr>
            <w:r>
              <w:rPr>
                <w:color w:val="000000" w:themeColor="text1"/>
              </w:rPr>
              <w:t>Access to remedy with no reprisals</w:t>
            </w:r>
          </w:p>
          <w:p w14:paraId="310C9DC6" w14:textId="77777777" w:rsidR="007C0802" w:rsidRDefault="007C0802" w:rsidP="007B1175">
            <w:pPr>
              <w:pStyle w:val="ListParagraph"/>
              <w:numPr>
                <w:ilvl w:val="0"/>
                <w:numId w:val="4"/>
              </w:numPr>
              <w:ind w:left="343"/>
              <w:jc w:val="both"/>
              <w:rPr>
                <w:color w:val="000000" w:themeColor="text1"/>
              </w:rPr>
            </w:pPr>
            <w:r>
              <w:rPr>
                <w:color w:val="000000" w:themeColor="text1"/>
              </w:rPr>
              <w:t>Post arrival orientation</w:t>
            </w:r>
          </w:p>
          <w:p w14:paraId="1BF74C30" w14:textId="35E8BC1E" w:rsidR="007C0802" w:rsidRPr="007C0802" w:rsidRDefault="007C0802" w:rsidP="007B1175">
            <w:pPr>
              <w:pStyle w:val="ListParagraph"/>
              <w:numPr>
                <w:ilvl w:val="0"/>
                <w:numId w:val="4"/>
              </w:numPr>
              <w:ind w:left="343"/>
              <w:jc w:val="both"/>
              <w:rPr>
                <w:color w:val="000000" w:themeColor="text1"/>
              </w:rPr>
            </w:pPr>
            <w:r>
              <w:rPr>
                <w:color w:val="000000" w:themeColor="text1"/>
              </w:rPr>
              <w:t xml:space="preserve">UK Modern Slavery Act </w:t>
            </w:r>
            <w:r w:rsidR="004D5B5B">
              <w:rPr>
                <w:color w:val="000000" w:themeColor="text1"/>
              </w:rPr>
              <w:t>Transparency</w:t>
            </w:r>
          </w:p>
        </w:tc>
      </w:tr>
      <w:tr w:rsidR="004D5B5B" w14:paraId="75A21819" w14:textId="77777777" w:rsidTr="00B65935">
        <w:tc>
          <w:tcPr>
            <w:tcW w:w="4508" w:type="dxa"/>
          </w:tcPr>
          <w:p w14:paraId="48155D20" w14:textId="77777777" w:rsidR="004D5B5B" w:rsidRDefault="004D5B5B" w:rsidP="007B1175">
            <w:pPr>
              <w:jc w:val="both"/>
              <w:rPr>
                <w:b/>
                <w:bCs/>
                <w:color w:val="000000" w:themeColor="text1"/>
              </w:rPr>
            </w:pPr>
            <w:r w:rsidRPr="004D5B5B">
              <w:rPr>
                <w:b/>
                <w:bCs/>
                <w:color w:val="000000" w:themeColor="text1"/>
              </w:rPr>
              <w:t>No Exploitation – Freedom of Association</w:t>
            </w:r>
          </w:p>
          <w:p w14:paraId="25564E28" w14:textId="3EFE0763" w:rsidR="004D5B5B" w:rsidRPr="004D5B5B" w:rsidRDefault="004D5B5B" w:rsidP="007B1175">
            <w:pPr>
              <w:jc w:val="both"/>
              <w:rPr>
                <w:color w:val="000000" w:themeColor="text1"/>
              </w:rPr>
            </w:pPr>
            <w:r>
              <w:rPr>
                <w:color w:val="000000" w:themeColor="text1"/>
              </w:rPr>
              <w:t>We respect the rights of personnel to form and join trade unions of their choice, and bargain collectively. Where the right to freedom of association and collective bargaining are restricted under law, parallel means of independent and free association and bargaining should be made available to all such personnel.</w:t>
            </w:r>
          </w:p>
        </w:tc>
        <w:tc>
          <w:tcPr>
            <w:tcW w:w="4508" w:type="dxa"/>
          </w:tcPr>
          <w:p w14:paraId="45C6A9A4" w14:textId="77777777" w:rsidR="004D5B5B" w:rsidRDefault="004D5B5B" w:rsidP="007B1175">
            <w:pPr>
              <w:pStyle w:val="ListParagraph"/>
              <w:numPr>
                <w:ilvl w:val="0"/>
                <w:numId w:val="4"/>
              </w:numPr>
              <w:ind w:left="343"/>
              <w:jc w:val="both"/>
              <w:rPr>
                <w:color w:val="000000" w:themeColor="text1"/>
              </w:rPr>
            </w:pPr>
            <w:r>
              <w:rPr>
                <w:color w:val="000000" w:themeColor="text1"/>
              </w:rPr>
              <w:t>Alternative representation for operating units where no unions operate</w:t>
            </w:r>
          </w:p>
          <w:p w14:paraId="036A444C" w14:textId="77777777" w:rsidR="004D5B5B" w:rsidRDefault="004D5B5B" w:rsidP="007B1175">
            <w:pPr>
              <w:pStyle w:val="ListParagraph"/>
              <w:numPr>
                <w:ilvl w:val="0"/>
                <w:numId w:val="4"/>
              </w:numPr>
              <w:ind w:left="343"/>
              <w:jc w:val="both"/>
              <w:rPr>
                <w:color w:val="000000" w:themeColor="text1"/>
              </w:rPr>
            </w:pPr>
            <w:r>
              <w:rPr>
                <w:color w:val="000000" w:themeColor="text1"/>
              </w:rPr>
              <w:t>No interference policy and ensuring independence of labour unions</w:t>
            </w:r>
          </w:p>
          <w:p w14:paraId="7B0122D4" w14:textId="5606FFF0" w:rsidR="00794B20" w:rsidRDefault="00794B20" w:rsidP="007B1175">
            <w:pPr>
              <w:pStyle w:val="ListParagraph"/>
              <w:numPr>
                <w:ilvl w:val="0"/>
                <w:numId w:val="4"/>
              </w:numPr>
              <w:ind w:left="343"/>
              <w:jc w:val="both"/>
              <w:rPr>
                <w:color w:val="000000" w:themeColor="text1"/>
              </w:rPr>
            </w:pPr>
            <w:r>
              <w:rPr>
                <w:color w:val="000000" w:themeColor="text1"/>
              </w:rPr>
              <w:t>Regular periodic meetings between management and union leaders to discuss any matters pertaining to union members and workers in general</w:t>
            </w:r>
          </w:p>
        </w:tc>
      </w:tr>
    </w:tbl>
    <w:p w14:paraId="3E4015D9" w14:textId="77777777" w:rsidR="00B65935" w:rsidRPr="00B65935" w:rsidRDefault="00B65935" w:rsidP="007B1175">
      <w:pPr>
        <w:jc w:val="both"/>
        <w:rPr>
          <w:color w:val="000000" w:themeColor="text1"/>
        </w:rPr>
      </w:pPr>
    </w:p>
    <w:p w14:paraId="6FC069EE" w14:textId="77777777" w:rsidR="00B65935" w:rsidRDefault="00B65935" w:rsidP="007B1175">
      <w:pPr>
        <w:tabs>
          <w:tab w:val="left" w:pos="3463"/>
        </w:tabs>
        <w:jc w:val="both"/>
      </w:pPr>
    </w:p>
    <w:tbl>
      <w:tblPr>
        <w:tblStyle w:val="TableGrid"/>
        <w:tblW w:w="0" w:type="auto"/>
        <w:tblLook w:val="04A0" w:firstRow="1" w:lastRow="0" w:firstColumn="1" w:lastColumn="0" w:noHBand="0" w:noVBand="1"/>
      </w:tblPr>
      <w:tblGrid>
        <w:gridCol w:w="4508"/>
        <w:gridCol w:w="4508"/>
      </w:tblGrid>
      <w:tr w:rsidR="00943A78" w14:paraId="2AD247BE" w14:textId="77777777" w:rsidTr="00943A78">
        <w:tc>
          <w:tcPr>
            <w:tcW w:w="4508" w:type="dxa"/>
          </w:tcPr>
          <w:p w14:paraId="6AE983D3" w14:textId="18FC8F19" w:rsidR="00943A78" w:rsidRPr="000E5962" w:rsidRDefault="00943A78" w:rsidP="007B1175">
            <w:pPr>
              <w:tabs>
                <w:tab w:val="left" w:pos="3463"/>
              </w:tabs>
              <w:jc w:val="both"/>
              <w:rPr>
                <w:b/>
                <w:bCs/>
              </w:rPr>
            </w:pPr>
            <w:r w:rsidRPr="000E5962">
              <w:rPr>
                <w:b/>
                <w:bCs/>
              </w:rPr>
              <w:t>Policy Statement</w:t>
            </w:r>
          </w:p>
        </w:tc>
        <w:tc>
          <w:tcPr>
            <w:tcW w:w="4508" w:type="dxa"/>
          </w:tcPr>
          <w:p w14:paraId="1B732154" w14:textId="4900083B" w:rsidR="00943A78" w:rsidRPr="000E5962" w:rsidRDefault="00943A78" w:rsidP="007B1175">
            <w:pPr>
              <w:tabs>
                <w:tab w:val="left" w:pos="3463"/>
              </w:tabs>
              <w:jc w:val="both"/>
              <w:rPr>
                <w:b/>
                <w:bCs/>
              </w:rPr>
            </w:pPr>
            <w:r w:rsidRPr="000E5962">
              <w:rPr>
                <w:b/>
                <w:bCs/>
              </w:rPr>
              <w:t>Our Approach</w:t>
            </w:r>
          </w:p>
        </w:tc>
      </w:tr>
      <w:tr w:rsidR="00943A78" w14:paraId="00143098" w14:textId="77777777" w:rsidTr="00943A78">
        <w:tc>
          <w:tcPr>
            <w:tcW w:w="4508" w:type="dxa"/>
          </w:tcPr>
          <w:p w14:paraId="294528A4" w14:textId="77777777" w:rsidR="00943A78" w:rsidRPr="00943A78" w:rsidRDefault="00943A78" w:rsidP="007B1175">
            <w:pPr>
              <w:tabs>
                <w:tab w:val="left" w:pos="3463"/>
              </w:tabs>
              <w:jc w:val="both"/>
              <w:rPr>
                <w:b/>
                <w:bCs/>
              </w:rPr>
            </w:pPr>
            <w:r w:rsidRPr="00943A78">
              <w:rPr>
                <w:b/>
                <w:bCs/>
              </w:rPr>
              <w:t>Child Protection</w:t>
            </w:r>
          </w:p>
          <w:p w14:paraId="60170EA6" w14:textId="67635F61" w:rsidR="00943A78" w:rsidRDefault="003D5DB8" w:rsidP="007B1175">
            <w:pPr>
              <w:tabs>
                <w:tab w:val="left" w:pos="3463"/>
              </w:tabs>
              <w:jc w:val="both"/>
            </w:pPr>
            <w:r>
              <w:t>AEP</w:t>
            </w:r>
            <w:r w:rsidR="00943A78">
              <w:t xml:space="preserve"> does not tolerate child labour, any forms of child exploitation, and child abuse</w:t>
            </w:r>
            <w:r w:rsidR="000E5962">
              <w:t>.</w:t>
            </w:r>
          </w:p>
        </w:tc>
        <w:tc>
          <w:tcPr>
            <w:tcW w:w="4508" w:type="dxa"/>
          </w:tcPr>
          <w:p w14:paraId="2E40AB1A" w14:textId="77777777" w:rsidR="00943A78" w:rsidRDefault="00943A78" w:rsidP="007B1175">
            <w:pPr>
              <w:pStyle w:val="ListParagraph"/>
              <w:numPr>
                <w:ilvl w:val="0"/>
                <w:numId w:val="5"/>
              </w:numPr>
              <w:tabs>
                <w:tab w:val="left" w:pos="3463"/>
              </w:tabs>
              <w:ind w:left="343"/>
              <w:jc w:val="both"/>
            </w:pPr>
            <w:r>
              <w:t xml:space="preserve">Access to education </w:t>
            </w:r>
          </w:p>
          <w:p w14:paraId="45DC8C71" w14:textId="2555249D" w:rsidR="00943A78" w:rsidRDefault="00943A78" w:rsidP="007B1175">
            <w:pPr>
              <w:pStyle w:val="ListParagraph"/>
              <w:numPr>
                <w:ilvl w:val="0"/>
                <w:numId w:val="5"/>
              </w:numPr>
              <w:tabs>
                <w:tab w:val="left" w:pos="3463"/>
              </w:tabs>
              <w:ind w:left="343"/>
              <w:jc w:val="both"/>
            </w:pPr>
            <w:r>
              <w:t>Access to childcare facilities</w:t>
            </w:r>
            <w:r w:rsidR="003D5DB8">
              <w:t xml:space="preserve"> </w:t>
            </w:r>
          </w:p>
          <w:p w14:paraId="66191705" w14:textId="62DF2065" w:rsidR="00943A78" w:rsidRDefault="00943A78" w:rsidP="007B1175">
            <w:pPr>
              <w:pStyle w:val="ListParagraph"/>
              <w:numPr>
                <w:ilvl w:val="0"/>
                <w:numId w:val="5"/>
              </w:numPr>
              <w:tabs>
                <w:tab w:val="left" w:pos="3463"/>
              </w:tabs>
              <w:ind w:left="343"/>
              <w:jc w:val="both"/>
            </w:pPr>
            <w:r>
              <w:t xml:space="preserve">Strict age-verification and other relevant </w:t>
            </w:r>
            <w:r w:rsidR="00E968F4">
              <w:t>procedures</w:t>
            </w:r>
            <w:r>
              <w:t xml:space="preserve"> to ensure no underaged workers</w:t>
            </w:r>
          </w:p>
          <w:p w14:paraId="12352C4C" w14:textId="77777777" w:rsidR="00943A78" w:rsidRDefault="00943A78" w:rsidP="007B1175">
            <w:pPr>
              <w:pStyle w:val="ListParagraph"/>
              <w:numPr>
                <w:ilvl w:val="0"/>
                <w:numId w:val="5"/>
              </w:numPr>
              <w:tabs>
                <w:tab w:val="left" w:pos="3463"/>
              </w:tabs>
              <w:ind w:left="343"/>
              <w:jc w:val="both"/>
            </w:pPr>
            <w:r>
              <w:t>Remediation to child labour</w:t>
            </w:r>
          </w:p>
          <w:p w14:paraId="6F2C89A4" w14:textId="77777777" w:rsidR="00943A78" w:rsidRDefault="00943A78" w:rsidP="007B1175">
            <w:pPr>
              <w:pStyle w:val="ListParagraph"/>
              <w:numPr>
                <w:ilvl w:val="0"/>
                <w:numId w:val="5"/>
              </w:numPr>
              <w:tabs>
                <w:tab w:val="left" w:pos="3463"/>
              </w:tabs>
              <w:ind w:left="343"/>
              <w:jc w:val="both"/>
            </w:pPr>
            <w:r>
              <w:t>Child-friendly and safe environment</w:t>
            </w:r>
          </w:p>
          <w:p w14:paraId="6F99F335" w14:textId="28207CF3" w:rsidR="00943A78" w:rsidRDefault="00943A78" w:rsidP="007B1175">
            <w:pPr>
              <w:pStyle w:val="ListParagraph"/>
              <w:numPr>
                <w:ilvl w:val="0"/>
                <w:numId w:val="5"/>
              </w:numPr>
              <w:tabs>
                <w:tab w:val="left" w:pos="3463"/>
              </w:tabs>
              <w:ind w:left="343"/>
              <w:jc w:val="both"/>
            </w:pPr>
            <w:r>
              <w:t>Contractors</w:t>
            </w:r>
            <w:r w:rsidR="00B10A9C">
              <w:t>’</w:t>
            </w:r>
            <w:r>
              <w:t xml:space="preserve"> audit</w:t>
            </w:r>
            <w:r w:rsidR="003D5DB8">
              <w:t xml:space="preserve"> to ensure there is no child labour.</w:t>
            </w:r>
          </w:p>
        </w:tc>
      </w:tr>
      <w:tr w:rsidR="00943A78" w14:paraId="295CBA04" w14:textId="77777777" w:rsidTr="00943A78">
        <w:tc>
          <w:tcPr>
            <w:tcW w:w="4508" w:type="dxa"/>
          </w:tcPr>
          <w:p w14:paraId="4CFDF9BB" w14:textId="77777777" w:rsidR="00943A78" w:rsidRPr="005D6DCD" w:rsidRDefault="00A5630B" w:rsidP="007B1175">
            <w:pPr>
              <w:tabs>
                <w:tab w:val="left" w:pos="3463"/>
              </w:tabs>
              <w:jc w:val="both"/>
              <w:rPr>
                <w:b/>
                <w:bCs/>
              </w:rPr>
            </w:pPr>
            <w:r w:rsidRPr="005D6DCD">
              <w:rPr>
                <w:b/>
                <w:bCs/>
              </w:rPr>
              <w:t>Occupational Health and Safety</w:t>
            </w:r>
          </w:p>
          <w:p w14:paraId="2198DFE8" w14:textId="19F0198C" w:rsidR="00A5630B" w:rsidRDefault="008C1FF1" w:rsidP="007B1175">
            <w:pPr>
              <w:tabs>
                <w:tab w:val="left" w:pos="3463"/>
              </w:tabs>
              <w:jc w:val="both"/>
            </w:pPr>
            <w:r>
              <w:t>AEP</w:t>
            </w:r>
            <w:r w:rsidR="00A5630B">
              <w:t xml:space="preserve"> takes moral and legal responsibility for people’s </w:t>
            </w:r>
            <w:r w:rsidR="0009502B">
              <w:t>health and safety and commits to providing a safe and healthy environment for its employees, contractors,</w:t>
            </w:r>
            <w:r>
              <w:t xml:space="preserve"> </w:t>
            </w:r>
            <w:r w:rsidR="0009502B">
              <w:t>and visitors in all aspects of its operations.</w:t>
            </w:r>
          </w:p>
        </w:tc>
        <w:tc>
          <w:tcPr>
            <w:tcW w:w="4508" w:type="dxa"/>
          </w:tcPr>
          <w:p w14:paraId="0C6D4E10" w14:textId="02EE1C7D" w:rsidR="00943A78" w:rsidRDefault="005D6DCD" w:rsidP="007B1175">
            <w:pPr>
              <w:pStyle w:val="ListParagraph"/>
              <w:numPr>
                <w:ilvl w:val="0"/>
                <w:numId w:val="6"/>
              </w:numPr>
              <w:tabs>
                <w:tab w:val="left" w:pos="3463"/>
              </w:tabs>
              <w:ind w:left="343"/>
              <w:jc w:val="both"/>
            </w:pPr>
            <w:r>
              <w:t>Certification &amp; inspections (e.g. Indonesian Sustainable Palm Oil</w:t>
            </w:r>
            <w:r w:rsidR="008C1FF1">
              <w:t xml:space="preserve"> (ISPO), ISO 14001:2015, ISCC</w:t>
            </w:r>
            <w:r>
              <w:t>)</w:t>
            </w:r>
          </w:p>
          <w:p w14:paraId="5283F172" w14:textId="77777777" w:rsidR="005D6DCD" w:rsidRDefault="005D6DCD" w:rsidP="007B1175">
            <w:pPr>
              <w:pStyle w:val="ListParagraph"/>
              <w:numPr>
                <w:ilvl w:val="0"/>
                <w:numId w:val="6"/>
              </w:numPr>
              <w:tabs>
                <w:tab w:val="left" w:pos="3463"/>
              </w:tabs>
              <w:ind w:left="343"/>
              <w:jc w:val="both"/>
            </w:pPr>
            <w:r>
              <w:t>Assessments (e.g. Hazard Identification, Risk Assessment &amp; Risk Control; Chemical Health Risk Assessment)</w:t>
            </w:r>
          </w:p>
          <w:p w14:paraId="0128FC1A" w14:textId="77777777" w:rsidR="005D6DCD" w:rsidRDefault="005D6DCD" w:rsidP="007B1175">
            <w:pPr>
              <w:pStyle w:val="ListParagraph"/>
              <w:numPr>
                <w:ilvl w:val="0"/>
                <w:numId w:val="6"/>
              </w:numPr>
              <w:tabs>
                <w:tab w:val="left" w:pos="3463"/>
              </w:tabs>
              <w:ind w:left="343"/>
              <w:jc w:val="both"/>
            </w:pPr>
            <w:r>
              <w:t>Medical and healthcare</w:t>
            </w:r>
          </w:p>
          <w:p w14:paraId="24B9D06F" w14:textId="77777777" w:rsidR="005D6DCD" w:rsidRDefault="00463690" w:rsidP="007B1175">
            <w:pPr>
              <w:pStyle w:val="ListParagraph"/>
              <w:numPr>
                <w:ilvl w:val="0"/>
                <w:numId w:val="6"/>
              </w:numPr>
              <w:tabs>
                <w:tab w:val="left" w:pos="3463"/>
              </w:tabs>
              <w:ind w:left="343"/>
              <w:jc w:val="both"/>
            </w:pPr>
            <w:r>
              <w:t>Free Personal Protective Equipment and Health &amp; Safety training</w:t>
            </w:r>
          </w:p>
          <w:p w14:paraId="1FDB6496" w14:textId="77777777" w:rsidR="00463690" w:rsidRDefault="00463690" w:rsidP="007B1175">
            <w:pPr>
              <w:pStyle w:val="ListParagraph"/>
              <w:numPr>
                <w:ilvl w:val="0"/>
                <w:numId w:val="6"/>
              </w:numPr>
              <w:tabs>
                <w:tab w:val="left" w:pos="3463"/>
              </w:tabs>
              <w:ind w:left="343"/>
              <w:jc w:val="both"/>
            </w:pPr>
            <w:r>
              <w:t>Prevention of accidents</w:t>
            </w:r>
          </w:p>
          <w:p w14:paraId="00D292F7" w14:textId="12673711" w:rsidR="00463690" w:rsidRDefault="00463690" w:rsidP="007B1175">
            <w:pPr>
              <w:pStyle w:val="ListParagraph"/>
              <w:numPr>
                <w:ilvl w:val="0"/>
                <w:numId w:val="6"/>
              </w:numPr>
              <w:tabs>
                <w:tab w:val="left" w:pos="3463"/>
              </w:tabs>
              <w:ind w:left="343"/>
              <w:jc w:val="both"/>
            </w:pPr>
            <w:r>
              <w:t>Safe environmental conditions</w:t>
            </w:r>
          </w:p>
        </w:tc>
      </w:tr>
      <w:tr w:rsidR="00943A78" w14:paraId="1BB8925C" w14:textId="77777777" w:rsidTr="008C1FF1">
        <w:trPr>
          <w:trHeight w:val="2060"/>
        </w:trPr>
        <w:tc>
          <w:tcPr>
            <w:tcW w:w="4508" w:type="dxa"/>
          </w:tcPr>
          <w:p w14:paraId="286B43C2" w14:textId="77777777" w:rsidR="00943A78" w:rsidRPr="0081261E" w:rsidRDefault="00463690" w:rsidP="007B1175">
            <w:pPr>
              <w:tabs>
                <w:tab w:val="left" w:pos="3463"/>
              </w:tabs>
              <w:jc w:val="both"/>
              <w:rPr>
                <w:b/>
                <w:bCs/>
              </w:rPr>
            </w:pPr>
            <w:r w:rsidRPr="0081261E">
              <w:rPr>
                <w:b/>
                <w:bCs/>
              </w:rPr>
              <w:lastRenderedPageBreak/>
              <w:t>Non-Discrimination/ Equal Opportunity</w:t>
            </w:r>
          </w:p>
          <w:p w14:paraId="6558EC57" w14:textId="7B4BD65B" w:rsidR="00463690" w:rsidRDefault="00463690" w:rsidP="007B1175">
            <w:pPr>
              <w:tabs>
                <w:tab w:val="left" w:pos="3463"/>
              </w:tabs>
              <w:jc w:val="both"/>
            </w:pPr>
            <w:r>
              <w:t xml:space="preserve">We are committed to </w:t>
            </w:r>
            <w:r w:rsidR="00B12D36">
              <w:t>providing equal opportunity to all employees, we will not discriminate in hiring, promotion</w:t>
            </w:r>
            <w:r w:rsidR="00E968F4">
              <w:t>,</w:t>
            </w:r>
            <w:r w:rsidR="00B12D36">
              <w:t xml:space="preserve"> or retirement. We ensure a diverse and representative workforce profile through the promotion of employment equality.</w:t>
            </w:r>
          </w:p>
        </w:tc>
        <w:tc>
          <w:tcPr>
            <w:tcW w:w="4508" w:type="dxa"/>
          </w:tcPr>
          <w:p w14:paraId="5B3FE635" w14:textId="77777777" w:rsidR="00943A78" w:rsidRDefault="00B12D36" w:rsidP="007B1175">
            <w:pPr>
              <w:pStyle w:val="ListParagraph"/>
              <w:numPr>
                <w:ilvl w:val="0"/>
                <w:numId w:val="6"/>
              </w:numPr>
              <w:tabs>
                <w:tab w:val="left" w:pos="3463"/>
              </w:tabs>
              <w:ind w:left="343"/>
              <w:jc w:val="both"/>
            </w:pPr>
            <w:r>
              <w:t xml:space="preserve">Human Resources hiring procedure process based on merit </w:t>
            </w:r>
          </w:p>
          <w:p w14:paraId="1E62AC4A" w14:textId="77777777" w:rsidR="00B12D36" w:rsidRDefault="00B12D36" w:rsidP="007B1175">
            <w:pPr>
              <w:pStyle w:val="ListParagraph"/>
              <w:numPr>
                <w:ilvl w:val="0"/>
                <w:numId w:val="6"/>
              </w:numPr>
              <w:tabs>
                <w:tab w:val="left" w:pos="3463"/>
              </w:tabs>
              <w:ind w:left="343"/>
              <w:jc w:val="both"/>
            </w:pPr>
            <w:r>
              <w:t>Training for internal educational improvement for staff</w:t>
            </w:r>
          </w:p>
          <w:p w14:paraId="6A0CE4F9" w14:textId="02B39C1A" w:rsidR="00B12D36" w:rsidRDefault="00E968F4" w:rsidP="007B1175">
            <w:pPr>
              <w:pStyle w:val="ListParagraph"/>
              <w:numPr>
                <w:ilvl w:val="0"/>
                <w:numId w:val="6"/>
              </w:numPr>
              <w:tabs>
                <w:tab w:val="left" w:pos="3463"/>
              </w:tabs>
              <w:ind w:left="343"/>
              <w:jc w:val="both"/>
            </w:pPr>
            <w:r>
              <w:t>Post-arrival</w:t>
            </w:r>
            <w:r w:rsidR="00B12D36">
              <w:t xml:space="preserve"> orientation</w:t>
            </w:r>
          </w:p>
          <w:p w14:paraId="6EE51956" w14:textId="77777777" w:rsidR="00B12D36" w:rsidRDefault="00B12D36" w:rsidP="007B1175">
            <w:pPr>
              <w:pStyle w:val="ListParagraph"/>
              <w:numPr>
                <w:ilvl w:val="0"/>
                <w:numId w:val="6"/>
              </w:numPr>
              <w:tabs>
                <w:tab w:val="left" w:pos="3463"/>
              </w:tabs>
              <w:ind w:left="343"/>
              <w:jc w:val="both"/>
            </w:pPr>
            <w:r>
              <w:t>Non-discrimination training</w:t>
            </w:r>
          </w:p>
          <w:p w14:paraId="652164FD" w14:textId="77777777" w:rsidR="00B12D36" w:rsidRDefault="00B12D36" w:rsidP="007B1175">
            <w:pPr>
              <w:pStyle w:val="ListParagraph"/>
              <w:numPr>
                <w:ilvl w:val="0"/>
                <w:numId w:val="6"/>
              </w:numPr>
              <w:tabs>
                <w:tab w:val="left" w:pos="3463"/>
              </w:tabs>
              <w:ind w:left="343"/>
              <w:jc w:val="both"/>
            </w:pPr>
            <w:r>
              <w:t>Maternity protection</w:t>
            </w:r>
          </w:p>
          <w:p w14:paraId="1F6FB67D" w14:textId="4022CF18" w:rsidR="00B12D36" w:rsidRDefault="008C1FF1" w:rsidP="008C1FF1">
            <w:pPr>
              <w:pStyle w:val="ListParagraph"/>
              <w:numPr>
                <w:ilvl w:val="0"/>
                <w:numId w:val="6"/>
              </w:numPr>
              <w:tabs>
                <w:tab w:val="left" w:pos="3463"/>
              </w:tabs>
              <w:ind w:left="343"/>
              <w:jc w:val="both"/>
            </w:pPr>
            <w:r>
              <w:t>I</w:t>
            </w:r>
            <w:r w:rsidR="00B12D36">
              <w:t>ncreasing number of permanent workers</w:t>
            </w:r>
          </w:p>
        </w:tc>
      </w:tr>
      <w:tr w:rsidR="00790D82" w14:paraId="1F68F877" w14:textId="77777777" w:rsidTr="00943A78">
        <w:tc>
          <w:tcPr>
            <w:tcW w:w="4508" w:type="dxa"/>
          </w:tcPr>
          <w:p w14:paraId="4DC6339B" w14:textId="4678BDAC" w:rsidR="00790D82" w:rsidRPr="00860692" w:rsidRDefault="008C1FF1" w:rsidP="007B1175">
            <w:pPr>
              <w:tabs>
                <w:tab w:val="left" w:pos="3463"/>
              </w:tabs>
              <w:jc w:val="both"/>
              <w:rPr>
                <w:b/>
                <w:bCs/>
              </w:rPr>
            </w:pPr>
            <w:r>
              <w:rPr>
                <w:b/>
                <w:bCs/>
              </w:rPr>
              <w:t>AEP Gender Committee</w:t>
            </w:r>
          </w:p>
          <w:p w14:paraId="7AEBCA41" w14:textId="77777777" w:rsidR="00790D82" w:rsidRDefault="00790D82" w:rsidP="007B1175">
            <w:pPr>
              <w:tabs>
                <w:tab w:val="left" w:pos="3463"/>
              </w:tabs>
              <w:jc w:val="both"/>
            </w:pPr>
            <w:r>
              <w:t xml:space="preserve">Policies on Sexual Harassment, </w:t>
            </w:r>
            <w:proofErr w:type="spellStart"/>
            <w:r>
              <w:t>Violance</w:t>
            </w:r>
            <w:proofErr w:type="spellEnd"/>
            <w:r>
              <w:t xml:space="preserve"> and Abuse, and respect for Reproductive Rights</w:t>
            </w:r>
          </w:p>
          <w:p w14:paraId="03EF49C2" w14:textId="77777777" w:rsidR="00790D82" w:rsidRDefault="00790D82" w:rsidP="007B1175">
            <w:pPr>
              <w:pStyle w:val="ListParagraph"/>
              <w:numPr>
                <w:ilvl w:val="0"/>
                <w:numId w:val="7"/>
              </w:numPr>
              <w:tabs>
                <w:tab w:val="left" w:pos="3463"/>
              </w:tabs>
              <w:jc w:val="both"/>
            </w:pPr>
            <w:r>
              <w:t>To provide conductive working environment that is characterized by equality and mutual respect.</w:t>
            </w:r>
          </w:p>
          <w:p w14:paraId="353B4843" w14:textId="0CA41DFB" w:rsidR="00790D82" w:rsidRDefault="00790D82" w:rsidP="007B1175">
            <w:pPr>
              <w:pStyle w:val="ListParagraph"/>
              <w:numPr>
                <w:ilvl w:val="0"/>
                <w:numId w:val="7"/>
              </w:numPr>
              <w:tabs>
                <w:tab w:val="left" w:pos="3463"/>
              </w:tabs>
              <w:jc w:val="both"/>
            </w:pPr>
            <w:r>
              <w:t>To take all reasonable measures to prevent such incidents and deal promptly and fairly with any reports of sexual harassment in a confidential and discreet manner.</w:t>
            </w:r>
          </w:p>
        </w:tc>
        <w:tc>
          <w:tcPr>
            <w:tcW w:w="4508" w:type="dxa"/>
          </w:tcPr>
          <w:p w14:paraId="53EDA48A" w14:textId="77777777" w:rsidR="00790D82" w:rsidRDefault="00790D82" w:rsidP="007B1175">
            <w:pPr>
              <w:pStyle w:val="ListParagraph"/>
              <w:numPr>
                <w:ilvl w:val="0"/>
                <w:numId w:val="6"/>
              </w:numPr>
              <w:tabs>
                <w:tab w:val="left" w:pos="3463"/>
              </w:tabs>
              <w:ind w:left="343"/>
              <w:jc w:val="both"/>
            </w:pPr>
            <w:r>
              <w:t>Trainings for workers and management</w:t>
            </w:r>
          </w:p>
          <w:p w14:paraId="0D077C74" w14:textId="77777777" w:rsidR="00790D82" w:rsidRDefault="00790D82" w:rsidP="007B1175">
            <w:pPr>
              <w:pStyle w:val="ListParagraph"/>
              <w:numPr>
                <w:ilvl w:val="0"/>
                <w:numId w:val="6"/>
              </w:numPr>
              <w:tabs>
                <w:tab w:val="left" w:pos="3463"/>
              </w:tabs>
              <w:ind w:left="343"/>
              <w:jc w:val="both"/>
            </w:pPr>
            <w:proofErr w:type="spellStart"/>
            <w:r>
              <w:t>Spesific</w:t>
            </w:r>
            <w:proofErr w:type="spellEnd"/>
            <w:r>
              <w:t xml:space="preserve"> and confidential channel for sexual harassment</w:t>
            </w:r>
          </w:p>
          <w:p w14:paraId="29D5F054" w14:textId="77777777" w:rsidR="00790D82" w:rsidRDefault="00790D82" w:rsidP="007B1175">
            <w:pPr>
              <w:pStyle w:val="ListParagraph"/>
              <w:tabs>
                <w:tab w:val="left" w:pos="3463"/>
              </w:tabs>
              <w:ind w:left="343"/>
              <w:jc w:val="both"/>
            </w:pPr>
            <w:r>
              <w:t>Complaints/grievances</w:t>
            </w:r>
          </w:p>
          <w:p w14:paraId="5C7DA026" w14:textId="77777777" w:rsidR="00790D82" w:rsidRDefault="00790D82" w:rsidP="007B1175">
            <w:pPr>
              <w:pStyle w:val="ListParagraph"/>
              <w:numPr>
                <w:ilvl w:val="0"/>
                <w:numId w:val="6"/>
              </w:numPr>
              <w:tabs>
                <w:tab w:val="left" w:pos="3463"/>
              </w:tabs>
              <w:ind w:left="343"/>
              <w:jc w:val="both"/>
            </w:pPr>
            <w:r>
              <w:t>Women’s committee</w:t>
            </w:r>
          </w:p>
          <w:p w14:paraId="64D0A157" w14:textId="77777777" w:rsidR="00790D82" w:rsidRDefault="00790D82" w:rsidP="007B1175">
            <w:pPr>
              <w:pStyle w:val="ListParagraph"/>
              <w:numPr>
                <w:ilvl w:val="0"/>
                <w:numId w:val="6"/>
              </w:numPr>
              <w:tabs>
                <w:tab w:val="left" w:pos="3463"/>
              </w:tabs>
              <w:ind w:left="343"/>
              <w:jc w:val="both"/>
            </w:pPr>
            <w:r>
              <w:t>Women’s healthcare</w:t>
            </w:r>
          </w:p>
          <w:p w14:paraId="72C88A77" w14:textId="77777777" w:rsidR="00790D82" w:rsidRDefault="00790D82" w:rsidP="007B1175">
            <w:pPr>
              <w:pStyle w:val="ListParagraph"/>
              <w:numPr>
                <w:ilvl w:val="0"/>
                <w:numId w:val="6"/>
              </w:numPr>
              <w:tabs>
                <w:tab w:val="left" w:pos="3463"/>
              </w:tabs>
              <w:ind w:left="343"/>
              <w:jc w:val="both"/>
            </w:pPr>
            <w:r>
              <w:t xml:space="preserve">Childcare </w:t>
            </w:r>
            <w:proofErr w:type="spellStart"/>
            <w:r>
              <w:t>servis</w:t>
            </w:r>
            <w:proofErr w:type="spellEnd"/>
          </w:p>
          <w:p w14:paraId="3E5008A8" w14:textId="06606226" w:rsidR="00790D82" w:rsidRDefault="00790D82" w:rsidP="007B1175">
            <w:pPr>
              <w:tabs>
                <w:tab w:val="left" w:pos="3463"/>
              </w:tabs>
              <w:jc w:val="both"/>
            </w:pPr>
          </w:p>
        </w:tc>
      </w:tr>
    </w:tbl>
    <w:p w14:paraId="54B19859" w14:textId="77777777" w:rsidR="00790D82" w:rsidRDefault="00790D82" w:rsidP="007B1175">
      <w:pPr>
        <w:tabs>
          <w:tab w:val="left" w:pos="3463"/>
        </w:tabs>
        <w:jc w:val="both"/>
      </w:pPr>
    </w:p>
    <w:p w14:paraId="2A98034D" w14:textId="381B8F85" w:rsidR="00790D82" w:rsidRPr="0060366C" w:rsidRDefault="00790D82" w:rsidP="007B1175">
      <w:pPr>
        <w:tabs>
          <w:tab w:val="left" w:pos="3463"/>
        </w:tabs>
        <w:jc w:val="both"/>
        <w:rPr>
          <w:b/>
          <w:bCs/>
        </w:rPr>
      </w:pPr>
      <w:r w:rsidRPr="0060366C">
        <w:rPr>
          <w:b/>
          <w:bCs/>
        </w:rPr>
        <w:t>Respect for Community and Indigenous Rights</w:t>
      </w:r>
    </w:p>
    <w:p w14:paraId="783344F3" w14:textId="3D60AB4D" w:rsidR="00726B1A" w:rsidRDefault="008C1FF1" w:rsidP="007B1175">
      <w:pPr>
        <w:tabs>
          <w:tab w:val="left" w:pos="3463"/>
        </w:tabs>
        <w:jc w:val="both"/>
      </w:pPr>
      <w:r>
        <w:t>AEP</w:t>
      </w:r>
      <w:r w:rsidR="00790D82">
        <w:t xml:space="preserve"> respect tenure rights and recognizes the long</w:t>
      </w:r>
      <w:r w:rsidR="00726B1A">
        <w:t>-</w:t>
      </w:r>
      <w:r w:rsidR="00790D82">
        <w:t>term</w:t>
      </w:r>
      <w:r w:rsidR="00726B1A">
        <w:t xml:space="preserve"> customary and individual rights of indigenous and local communities. The engagement of local communities is critical to ensuring that Free, Prior and Informed Consent (FPIC) processes are correctly implemented and continuously improved. The development of the local community, particularly smallholders, is important to ensure that there are shared benefits and value in the area in which we operate, whilst ensuring sustainability. </w:t>
      </w:r>
    </w:p>
    <w:p w14:paraId="6E199266" w14:textId="77777777" w:rsidR="00737109" w:rsidRDefault="00726B1A" w:rsidP="007B1175">
      <w:pPr>
        <w:tabs>
          <w:tab w:val="left" w:pos="3463"/>
        </w:tabs>
        <w:jc w:val="both"/>
      </w:pPr>
      <w:r>
        <w:t xml:space="preserve">We recognize that we need to work on supporting compliance for smallholders outside </w:t>
      </w:r>
      <w:r w:rsidR="00737109">
        <w:t>of meeting certification requirements. We are currently formulating new approaches in consultation with stakeholders.</w:t>
      </w:r>
    </w:p>
    <w:tbl>
      <w:tblPr>
        <w:tblStyle w:val="TableGrid"/>
        <w:tblW w:w="0" w:type="auto"/>
        <w:tblLook w:val="04A0" w:firstRow="1" w:lastRow="0" w:firstColumn="1" w:lastColumn="0" w:noHBand="0" w:noVBand="1"/>
      </w:tblPr>
      <w:tblGrid>
        <w:gridCol w:w="4508"/>
        <w:gridCol w:w="4508"/>
      </w:tblGrid>
      <w:tr w:rsidR="00737109" w14:paraId="069039CC" w14:textId="77777777" w:rsidTr="00737109">
        <w:tc>
          <w:tcPr>
            <w:tcW w:w="4508" w:type="dxa"/>
          </w:tcPr>
          <w:p w14:paraId="1B885A22" w14:textId="5E2C6E1E" w:rsidR="00737109" w:rsidRPr="00826CD4" w:rsidRDefault="00737109" w:rsidP="007B1175">
            <w:pPr>
              <w:tabs>
                <w:tab w:val="left" w:pos="3463"/>
              </w:tabs>
              <w:jc w:val="both"/>
              <w:rPr>
                <w:b/>
                <w:bCs/>
              </w:rPr>
            </w:pPr>
            <w:r w:rsidRPr="00826CD4">
              <w:rPr>
                <w:b/>
                <w:bCs/>
              </w:rPr>
              <w:t>Policy Statement</w:t>
            </w:r>
          </w:p>
        </w:tc>
        <w:tc>
          <w:tcPr>
            <w:tcW w:w="4508" w:type="dxa"/>
          </w:tcPr>
          <w:p w14:paraId="58F693C8" w14:textId="38124D78" w:rsidR="00737109" w:rsidRPr="00826CD4" w:rsidRDefault="00737109" w:rsidP="007B1175">
            <w:pPr>
              <w:tabs>
                <w:tab w:val="left" w:pos="3463"/>
              </w:tabs>
              <w:jc w:val="both"/>
              <w:rPr>
                <w:b/>
                <w:bCs/>
              </w:rPr>
            </w:pPr>
            <w:r w:rsidRPr="00826CD4">
              <w:rPr>
                <w:b/>
                <w:bCs/>
              </w:rPr>
              <w:t>Our Approach</w:t>
            </w:r>
          </w:p>
        </w:tc>
      </w:tr>
      <w:tr w:rsidR="00737109" w14:paraId="08C7D3E5" w14:textId="77777777" w:rsidTr="00737109">
        <w:tc>
          <w:tcPr>
            <w:tcW w:w="4508" w:type="dxa"/>
          </w:tcPr>
          <w:p w14:paraId="736211F0" w14:textId="77777777" w:rsidR="00737109" w:rsidRPr="00826CD4" w:rsidRDefault="00737109" w:rsidP="007B1175">
            <w:pPr>
              <w:tabs>
                <w:tab w:val="left" w:pos="3463"/>
              </w:tabs>
              <w:jc w:val="both"/>
              <w:rPr>
                <w:b/>
                <w:bCs/>
              </w:rPr>
            </w:pPr>
            <w:r w:rsidRPr="00826CD4">
              <w:rPr>
                <w:b/>
                <w:bCs/>
              </w:rPr>
              <w:t>No Exploitation – Community Development, Land Rights and Community Rights</w:t>
            </w:r>
          </w:p>
          <w:p w14:paraId="0FF17C92" w14:textId="6AB78F26" w:rsidR="00737109" w:rsidRDefault="00737109" w:rsidP="007B1175">
            <w:pPr>
              <w:pStyle w:val="ListParagraph"/>
              <w:numPr>
                <w:ilvl w:val="0"/>
                <w:numId w:val="8"/>
              </w:numPr>
              <w:tabs>
                <w:tab w:val="left" w:pos="3463"/>
              </w:tabs>
              <w:jc w:val="both"/>
            </w:pPr>
            <w:r>
              <w:t xml:space="preserve">Respect </w:t>
            </w:r>
            <w:r w:rsidRPr="00826CD4">
              <w:rPr>
                <w:b/>
                <w:bCs/>
              </w:rPr>
              <w:t>Land Tenure Rights</w:t>
            </w:r>
          </w:p>
          <w:p w14:paraId="66060E4A" w14:textId="5B2DAF48" w:rsidR="00737109" w:rsidRDefault="00737109" w:rsidP="007B1175">
            <w:pPr>
              <w:pStyle w:val="ListParagraph"/>
              <w:numPr>
                <w:ilvl w:val="0"/>
                <w:numId w:val="8"/>
              </w:numPr>
              <w:tabs>
                <w:tab w:val="left" w:pos="3463"/>
              </w:tabs>
              <w:jc w:val="both"/>
            </w:pPr>
            <w:r>
              <w:t xml:space="preserve">Respect the </w:t>
            </w:r>
            <w:r w:rsidRPr="00826CD4">
              <w:rPr>
                <w:b/>
                <w:bCs/>
              </w:rPr>
              <w:t xml:space="preserve">Rights of Indigenous and Local Communities </w:t>
            </w:r>
            <w:r>
              <w:t xml:space="preserve">to give or withhold their </w:t>
            </w:r>
            <w:r w:rsidRPr="00826CD4">
              <w:rPr>
                <w:b/>
                <w:bCs/>
              </w:rPr>
              <w:t>Free, Prior and Informed Consent (FPIC)</w:t>
            </w:r>
            <w:r>
              <w:t xml:space="preserve"> to Operations on Lands to which They Hold Legal, Communal or Customary Rights</w:t>
            </w:r>
          </w:p>
        </w:tc>
        <w:tc>
          <w:tcPr>
            <w:tcW w:w="4508" w:type="dxa"/>
          </w:tcPr>
          <w:p w14:paraId="6E7B5946" w14:textId="77777777" w:rsidR="00737109" w:rsidRDefault="00737109" w:rsidP="007B1175">
            <w:pPr>
              <w:pStyle w:val="ListParagraph"/>
              <w:numPr>
                <w:ilvl w:val="0"/>
                <w:numId w:val="8"/>
              </w:numPr>
              <w:tabs>
                <w:tab w:val="left" w:pos="3463"/>
              </w:tabs>
              <w:ind w:left="343"/>
              <w:jc w:val="both"/>
            </w:pPr>
            <w:r>
              <w:t xml:space="preserve">FPIC prior to new development </w:t>
            </w:r>
          </w:p>
          <w:p w14:paraId="704E4C1E" w14:textId="77777777" w:rsidR="00737109" w:rsidRDefault="00737109" w:rsidP="007B1175">
            <w:pPr>
              <w:pStyle w:val="ListParagraph"/>
              <w:numPr>
                <w:ilvl w:val="0"/>
                <w:numId w:val="8"/>
              </w:numPr>
              <w:tabs>
                <w:tab w:val="left" w:pos="3463"/>
              </w:tabs>
              <w:ind w:left="343"/>
              <w:jc w:val="both"/>
            </w:pPr>
            <w:r>
              <w:t xml:space="preserve">Land acquisition and land legalizing </w:t>
            </w:r>
            <w:proofErr w:type="spellStart"/>
            <w:r>
              <w:t>throught</w:t>
            </w:r>
            <w:proofErr w:type="spellEnd"/>
            <w:r>
              <w:t xml:space="preserve"> due legal process</w:t>
            </w:r>
          </w:p>
          <w:p w14:paraId="568F6A74" w14:textId="77777777" w:rsidR="00737109" w:rsidRDefault="00737109" w:rsidP="007B1175">
            <w:pPr>
              <w:pStyle w:val="ListParagraph"/>
              <w:numPr>
                <w:ilvl w:val="0"/>
                <w:numId w:val="8"/>
              </w:numPr>
              <w:tabs>
                <w:tab w:val="left" w:pos="3463"/>
              </w:tabs>
              <w:ind w:left="343"/>
              <w:jc w:val="both"/>
            </w:pPr>
            <w:r>
              <w:t xml:space="preserve">Due diligence for new acquisition </w:t>
            </w:r>
          </w:p>
          <w:p w14:paraId="0BE060B5" w14:textId="6BDE667E" w:rsidR="00737109" w:rsidRDefault="009E6C6B" w:rsidP="007B1175">
            <w:pPr>
              <w:pStyle w:val="ListParagraph"/>
              <w:numPr>
                <w:ilvl w:val="0"/>
                <w:numId w:val="8"/>
              </w:numPr>
              <w:tabs>
                <w:tab w:val="left" w:pos="3463"/>
              </w:tabs>
              <w:ind w:left="343"/>
              <w:jc w:val="both"/>
            </w:pPr>
            <w:r>
              <w:t>P</w:t>
            </w:r>
            <w:r w:rsidR="00737109">
              <w:t xml:space="preserve">lan to review of existing internal operations regarding social conflict between </w:t>
            </w:r>
            <w:r>
              <w:t>AEP</w:t>
            </w:r>
            <w:r w:rsidR="00737109">
              <w:t xml:space="preserve"> and communities</w:t>
            </w:r>
          </w:p>
          <w:p w14:paraId="152EAF40" w14:textId="77777777" w:rsidR="00737109" w:rsidRDefault="00737109" w:rsidP="007B1175">
            <w:pPr>
              <w:pStyle w:val="ListParagraph"/>
              <w:numPr>
                <w:ilvl w:val="0"/>
                <w:numId w:val="8"/>
              </w:numPr>
              <w:tabs>
                <w:tab w:val="left" w:pos="3463"/>
              </w:tabs>
              <w:ind w:left="343"/>
              <w:jc w:val="both"/>
            </w:pPr>
            <w:r>
              <w:t>Systematic approach for land claim resolution</w:t>
            </w:r>
          </w:p>
          <w:p w14:paraId="120F0913" w14:textId="77777777" w:rsidR="00737109" w:rsidRDefault="00737109" w:rsidP="007B1175">
            <w:pPr>
              <w:pStyle w:val="ListParagraph"/>
              <w:numPr>
                <w:ilvl w:val="0"/>
                <w:numId w:val="8"/>
              </w:numPr>
              <w:tabs>
                <w:tab w:val="left" w:pos="3463"/>
              </w:tabs>
              <w:ind w:left="343"/>
              <w:jc w:val="both"/>
            </w:pPr>
            <w:r>
              <w:t>Community development opportunities explored with the local communities</w:t>
            </w:r>
          </w:p>
          <w:p w14:paraId="115F1C28" w14:textId="77CE3FFA" w:rsidR="00737109" w:rsidRDefault="00737109" w:rsidP="007B1175">
            <w:pPr>
              <w:pStyle w:val="ListParagraph"/>
              <w:numPr>
                <w:ilvl w:val="0"/>
                <w:numId w:val="8"/>
              </w:numPr>
              <w:tabs>
                <w:tab w:val="left" w:pos="3463"/>
              </w:tabs>
              <w:ind w:left="343"/>
              <w:jc w:val="both"/>
            </w:pPr>
            <w:r>
              <w:t xml:space="preserve">Supporting smallholder farmer communities that supply to </w:t>
            </w:r>
            <w:r w:rsidR="009E6C6B">
              <w:t>AEP</w:t>
            </w:r>
            <w:r>
              <w:t xml:space="preserve"> mills, including certification support</w:t>
            </w:r>
          </w:p>
        </w:tc>
      </w:tr>
      <w:tr w:rsidR="00737109" w14:paraId="726A0DCF" w14:textId="77777777" w:rsidTr="00737109">
        <w:tc>
          <w:tcPr>
            <w:tcW w:w="4508" w:type="dxa"/>
          </w:tcPr>
          <w:p w14:paraId="642B3F9C" w14:textId="77777777" w:rsidR="00737109" w:rsidRPr="00BB373D" w:rsidRDefault="006C262C" w:rsidP="007B1175">
            <w:pPr>
              <w:tabs>
                <w:tab w:val="left" w:pos="3463"/>
              </w:tabs>
              <w:jc w:val="both"/>
              <w:rPr>
                <w:b/>
                <w:bCs/>
              </w:rPr>
            </w:pPr>
            <w:r w:rsidRPr="00BB373D">
              <w:rPr>
                <w:b/>
                <w:bCs/>
              </w:rPr>
              <w:t>No Exploitation – Supporting Smallholders</w:t>
            </w:r>
          </w:p>
          <w:p w14:paraId="2AA6E4ED" w14:textId="77777777" w:rsidR="006C262C" w:rsidRDefault="006C262C" w:rsidP="007B1175">
            <w:pPr>
              <w:pStyle w:val="ListParagraph"/>
              <w:numPr>
                <w:ilvl w:val="0"/>
                <w:numId w:val="9"/>
              </w:numPr>
              <w:tabs>
                <w:tab w:val="left" w:pos="3463"/>
              </w:tabs>
              <w:jc w:val="both"/>
            </w:pPr>
            <w:r>
              <w:t>Facilitate the inclusion of smallholders into the supply chain</w:t>
            </w:r>
          </w:p>
          <w:p w14:paraId="68B82B25" w14:textId="5B584379" w:rsidR="006C262C" w:rsidRDefault="006C262C" w:rsidP="007B1175">
            <w:pPr>
              <w:pStyle w:val="ListParagraph"/>
              <w:numPr>
                <w:ilvl w:val="0"/>
                <w:numId w:val="9"/>
              </w:numPr>
              <w:tabs>
                <w:tab w:val="left" w:pos="3463"/>
              </w:tabs>
              <w:jc w:val="both"/>
            </w:pPr>
            <w:r>
              <w:lastRenderedPageBreak/>
              <w:t>Provide technical assistance and support to smallholders</w:t>
            </w:r>
          </w:p>
        </w:tc>
        <w:tc>
          <w:tcPr>
            <w:tcW w:w="4508" w:type="dxa"/>
          </w:tcPr>
          <w:p w14:paraId="2A0D288A" w14:textId="211238F0" w:rsidR="00737109" w:rsidRDefault="006C262C" w:rsidP="007B1175">
            <w:pPr>
              <w:pStyle w:val="ListParagraph"/>
              <w:numPr>
                <w:ilvl w:val="0"/>
                <w:numId w:val="8"/>
              </w:numPr>
              <w:tabs>
                <w:tab w:val="left" w:pos="3463"/>
              </w:tabs>
              <w:ind w:left="343"/>
              <w:jc w:val="both"/>
            </w:pPr>
            <w:r>
              <w:lastRenderedPageBreak/>
              <w:t xml:space="preserve">Support smallholders in achieving nationally mandated sustainable certification including efforts to improve livelihoods, and where viable for the smallholder, </w:t>
            </w:r>
            <w:r w:rsidR="009E6C6B">
              <w:t>IS</w:t>
            </w:r>
            <w:r>
              <w:t>PO certification</w:t>
            </w:r>
            <w:r w:rsidR="009E6C6B">
              <w:t>.</w:t>
            </w:r>
          </w:p>
          <w:p w14:paraId="7C5C0CF5" w14:textId="1821136D" w:rsidR="006C262C" w:rsidRDefault="006C262C" w:rsidP="007B1175">
            <w:pPr>
              <w:pStyle w:val="ListParagraph"/>
              <w:numPr>
                <w:ilvl w:val="0"/>
                <w:numId w:val="8"/>
              </w:numPr>
              <w:tabs>
                <w:tab w:val="left" w:pos="3463"/>
              </w:tabs>
              <w:ind w:left="343"/>
              <w:jc w:val="both"/>
            </w:pPr>
            <w:r>
              <w:lastRenderedPageBreak/>
              <w:t xml:space="preserve">Where smallholders are direct suppliers to </w:t>
            </w:r>
            <w:r w:rsidR="009E6C6B">
              <w:t>AEP</w:t>
            </w:r>
            <w:r>
              <w:t>, support for NDPE compliance is provided</w:t>
            </w:r>
          </w:p>
        </w:tc>
      </w:tr>
    </w:tbl>
    <w:p w14:paraId="23C312B7" w14:textId="77777777" w:rsidR="00936C64" w:rsidRDefault="00790D82" w:rsidP="007B1175">
      <w:pPr>
        <w:tabs>
          <w:tab w:val="left" w:pos="3463"/>
        </w:tabs>
        <w:jc w:val="both"/>
      </w:pPr>
      <w:r>
        <w:lastRenderedPageBreak/>
        <w:t xml:space="preserve"> </w:t>
      </w:r>
    </w:p>
    <w:p w14:paraId="119870A1" w14:textId="7C09EC81" w:rsidR="005448DC" w:rsidRPr="005448DC" w:rsidRDefault="005448DC" w:rsidP="007B1175">
      <w:pPr>
        <w:tabs>
          <w:tab w:val="left" w:pos="3463"/>
        </w:tabs>
        <w:jc w:val="both"/>
        <w:rPr>
          <w:b/>
          <w:bCs/>
        </w:rPr>
      </w:pPr>
      <w:r w:rsidRPr="005448DC">
        <w:rPr>
          <w:b/>
          <w:bCs/>
        </w:rPr>
        <w:t>Protecting the Right to Raise Grievance and the Right to Remedy</w:t>
      </w:r>
    </w:p>
    <w:p w14:paraId="2E0AD466" w14:textId="44E5ADFF" w:rsidR="005448DC" w:rsidRDefault="005448DC" w:rsidP="007B1175">
      <w:pPr>
        <w:tabs>
          <w:tab w:val="left" w:pos="3463"/>
        </w:tabs>
        <w:jc w:val="both"/>
      </w:pPr>
      <w:r>
        <w:t xml:space="preserve">We recognize that feedback and input from stakeholders </w:t>
      </w:r>
      <w:r w:rsidR="00294B8E">
        <w:t>are</w:t>
      </w:r>
      <w:r>
        <w:t xml:space="preserve"> valuable because it helps to enhance transparency and provides a means to gauge progress on implementation of our commitments and policies. We encourage feedback on our own implementation as well as that of our suppliers.</w:t>
      </w:r>
    </w:p>
    <w:p w14:paraId="7783B9F5" w14:textId="44BF2301" w:rsidR="005448DC" w:rsidRDefault="009E6C6B" w:rsidP="007B1175">
      <w:pPr>
        <w:tabs>
          <w:tab w:val="left" w:pos="3463"/>
        </w:tabs>
        <w:jc w:val="both"/>
      </w:pPr>
      <w:r>
        <w:t>AEP</w:t>
      </w:r>
      <w:r w:rsidR="005448DC">
        <w:t xml:space="preserve"> maintains a clear and strong commitment to </w:t>
      </w:r>
      <w:r w:rsidR="00294B8E">
        <w:t>non-violence</w:t>
      </w:r>
      <w:r w:rsidR="005448DC">
        <w:t xml:space="preserve"> and will do whatever possible, in all contexts, to prevent the use of force or the threat or real application of violence, and to ensure that parties adversely impacted by our operations and practices have access to remedy.</w:t>
      </w:r>
    </w:p>
    <w:tbl>
      <w:tblPr>
        <w:tblStyle w:val="TableGrid"/>
        <w:tblW w:w="0" w:type="auto"/>
        <w:tblLook w:val="04A0" w:firstRow="1" w:lastRow="0" w:firstColumn="1" w:lastColumn="0" w:noHBand="0" w:noVBand="1"/>
      </w:tblPr>
      <w:tblGrid>
        <w:gridCol w:w="4508"/>
        <w:gridCol w:w="4508"/>
      </w:tblGrid>
      <w:tr w:rsidR="005448DC" w14:paraId="1C8A4E2A" w14:textId="77777777" w:rsidTr="005448DC">
        <w:tc>
          <w:tcPr>
            <w:tcW w:w="4508" w:type="dxa"/>
          </w:tcPr>
          <w:p w14:paraId="2C6437C4" w14:textId="6739B362" w:rsidR="005448DC" w:rsidRPr="00D33375" w:rsidRDefault="005448DC" w:rsidP="007B1175">
            <w:pPr>
              <w:tabs>
                <w:tab w:val="left" w:pos="3463"/>
              </w:tabs>
              <w:jc w:val="both"/>
              <w:rPr>
                <w:b/>
                <w:bCs/>
              </w:rPr>
            </w:pPr>
            <w:r w:rsidRPr="00D33375">
              <w:rPr>
                <w:b/>
                <w:bCs/>
              </w:rPr>
              <w:t>Policy Statement</w:t>
            </w:r>
          </w:p>
        </w:tc>
        <w:tc>
          <w:tcPr>
            <w:tcW w:w="4508" w:type="dxa"/>
          </w:tcPr>
          <w:p w14:paraId="1BBC2954" w14:textId="69E8171C" w:rsidR="005448DC" w:rsidRPr="00D33375" w:rsidRDefault="005448DC" w:rsidP="007B1175">
            <w:pPr>
              <w:tabs>
                <w:tab w:val="left" w:pos="3463"/>
              </w:tabs>
              <w:jc w:val="both"/>
              <w:rPr>
                <w:b/>
                <w:bCs/>
              </w:rPr>
            </w:pPr>
            <w:r w:rsidRPr="00D33375">
              <w:rPr>
                <w:b/>
                <w:bCs/>
              </w:rPr>
              <w:t>Our Approach</w:t>
            </w:r>
          </w:p>
        </w:tc>
      </w:tr>
      <w:tr w:rsidR="005448DC" w14:paraId="58F2EAE9" w14:textId="77777777" w:rsidTr="005448DC">
        <w:tc>
          <w:tcPr>
            <w:tcW w:w="4508" w:type="dxa"/>
          </w:tcPr>
          <w:p w14:paraId="59BF87D7" w14:textId="77777777" w:rsidR="00D33375" w:rsidRDefault="005448DC" w:rsidP="007B1175">
            <w:pPr>
              <w:tabs>
                <w:tab w:val="left" w:pos="3463"/>
              </w:tabs>
              <w:jc w:val="both"/>
              <w:rPr>
                <w:b/>
                <w:bCs/>
              </w:rPr>
            </w:pPr>
            <w:r w:rsidRPr="00D33375">
              <w:rPr>
                <w:b/>
                <w:bCs/>
              </w:rPr>
              <w:t xml:space="preserve">Whistleblowing, Human Rights </w:t>
            </w:r>
          </w:p>
          <w:p w14:paraId="7205573F" w14:textId="3741289B" w:rsidR="005448DC" w:rsidRPr="00D33375" w:rsidRDefault="005448DC" w:rsidP="007B1175">
            <w:pPr>
              <w:tabs>
                <w:tab w:val="left" w:pos="3463"/>
              </w:tabs>
              <w:jc w:val="both"/>
              <w:rPr>
                <w:b/>
                <w:bCs/>
              </w:rPr>
            </w:pPr>
            <w:r w:rsidRPr="00D33375">
              <w:rPr>
                <w:b/>
                <w:bCs/>
              </w:rPr>
              <w:t>Defender Policy</w:t>
            </w:r>
          </w:p>
          <w:p w14:paraId="00BBE83E" w14:textId="77777777" w:rsidR="005448DC" w:rsidRDefault="005448DC" w:rsidP="007B1175">
            <w:pPr>
              <w:pStyle w:val="ListParagraph"/>
              <w:numPr>
                <w:ilvl w:val="0"/>
                <w:numId w:val="10"/>
              </w:numPr>
              <w:tabs>
                <w:tab w:val="left" w:pos="3463"/>
              </w:tabs>
              <w:jc w:val="both"/>
            </w:pPr>
            <w:r>
              <w:t xml:space="preserve">Provides proper avenues to raise concern about actual or suspected improprieties </w:t>
            </w:r>
            <w:r w:rsidR="00C86465">
              <w:t>in matters of financial reporting or other matters and receive feedback on any action taken</w:t>
            </w:r>
          </w:p>
          <w:p w14:paraId="00E56226" w14:textId="1CF59222" w:rsidR="00C86465" w:rsidRDefault="00C86465" w:rsidP="007B1175">
            <w:pPr>
              <w:pStyle w:val="ListParagraph"/>
              <w:numPr>
                <w:ilvl w:val="0"/>
                <w:numId w:val="10"/>
              </w:numPr>
              <w:tabs>
                <w:tab w:val="left" w:pos="3463"/>
              </w:tabs>
              <w:jc w:val="both"/>
            </w:pPr>
            <w:r>
              <w:t>Aims to assure all affected parties that such acts will be protected from reprisals or victimization for whistleblowing in good faith</w:t>
            </w:r>
          </w:p>
        </w:tc>
        <w:tc>
          <w:tcPr>
            <w:tcW w:w="4508" w:type="dxa"/>
          </w:tcPr>
          <w:p w14:paraId="777B24BC" w14:textId="77777777" w:rsidR="005448DC" w:rsidRDefault="00C86465" w:rsidP="007B1175">
            <w:pPr>
              <w:pStyle w:val="ListParagraph"/>
              <w:numPr>
                <w:ilvl w:val="0"/>
                <w:numId w:val="10"/>
              </w:numPr>
              <w:tabs>
                <w:tab w:val="left" w:pos="3463"/>
              </w:tabs>
              <w:ind w:left="343"/>
              <w:jc w:val="both"/>
            </w:pPr>
            <w:r>
              <w:t>Receive and act on any reports, with no reprisal</w:t>
            </w:r>
          </w:p>
          <w:p w14:paraId="42C1AA2A" w14:textId="77777777" w:rsidR="00C86465" w:rsidRDefault="00C86465" w:rsidP="007B1175">
            <w:pPr>
              <w:pStyle w:val="ListParagraph"/>
              <w:numPr>
                <w:ilvl w:val="0"/>
                <w:numId w:val="10"/>
              </w:numPr>
              <w:tabs>
                <w:tab w:val="left" w:pos="3463"/>
              </w:tabs>
              <w:ind w:left="343"/>
              <w:jc w:val="both"/>
            </w:pPr>
            <w:r>
              <w:t>Providing a direct and more immediate means for workers to raise grievances with the option of anonymity</w:t>
            </w:r>
          </w:p>
          <w:p w14:paraId="7AF30AD1" w14:textId="3385E7B9" w:rsidR="00C86465" w:rsidRDefault="00C86465" w:rsidP="007B1175">
            <w:pPr>
              <w:pStyle w:val="ListParagraph"/>
              <w:numPr>
                <w:ilvl w:val="0"/>
                <w:numId w:val="10"/>
              </w:numPr>
              <w:tabs>
                <w:tab w:val="left" w:pos="3463"/>
              </w:tabs>
              <w:ind w:left="343"/>
              <w:jc w:val="both"/>
            </w:pPr>
            <w:r>
              <w:t>Providing access to remedy with no reprisal</w:t>
            </w:r>
          </w:p>
        </w:tc>
      </w:tr>
      <w:tr w:rsidR="005448DC" w14:paraId="6589F277" w14:textId="77777777" w:rsidTr="005448DC">
        <w:tc>
          <w:tcPr>
            <w:tcW w:w="4508" w:type="dxa"/>
          </w:tcPr>
          <w:p w14:paraId="754CBE2C" w14:textId="77777777" w:rsidR="005448DC" w:rsidRPr="00D33375" w:rsidRDefault="00C86465" w:rsidP="007B1175">
            <w:pPr>
              <w:tabs>
                <w:tab w:val="left" w:pos="3463"/>
              </w:tabs>
              <w:jc w:val="both"/>
              <w:rPr>
                <w:b/>
                <w:bCs/>
              </w:rPr>
            </w:pPr>
            <w:r w:rsidRPr="00D33375">
              <w:rPr>
                <w:b/>
                <w:bCs/>
              </w:rPr>
              <w:t>Grievance Procedure</w:t>
            </w:r>
          </w:p>
          <w:p w14:paraId="62504C46" w14:textId="552C018E" w:rsidR="00C86465" w:rsidRDefault="009E6C6B" w:rsidP="007B1175">
            <w:pPr>
              <w:pStyle w:val="ListParagraph"/>
              <w:numPr>
                <w:ilvl w:val="0"/>
                <w:numId w:val="12"/>
              </w:numPr>
              <w:tabs>
                <w:tab w:val="left" w:pos="3463"/>
              </w:tabs>
              <w:jc w:val="both"/>
            </w:pPr>
            <w:r>
              <w:t>AEP</w:t>
            </w:r>
            <w:r w:rsidR="00C86465">
              <w:t xml:space="preserve"> commits to handle any grievance from any external parties, including individuals, government organizations and non-governmental organizations (NGOs) concerning the implementation of the NDPE Policy.</w:t>
            </w:r>
          </w:p>
          <w:p w14:paraId="7A2AE31A" w14:textId="417A7382" w:rsidR="00C86465" w:rsidRDefault="00C86465" w:rsidP="007B1175">
            <w:pPr>
              <w:pStyle w:val="ListParagraph"/>
              <w:numPr>
                <w:ilvl w:val="0"/>
                <w:numId w:val="12"/>
              </w:numPr>
              <w:tabs>
                <w:tab w:val="left" w:pos="3463"/>
              </w:tabs>
              <w:jc w:val="both"/>
            </w:pPr>
            <w:r>
              <w:t xml:space="preserve">The Grievance Procedure </w:t>
            </w:r>
            <w:proofErr w:type="spellStart"/>
            <w:r>
              <w:t>favors</w:t>
            </w:r>
            <w:proofErr w:type="spellEnd"/>
            <w:r>
              <w:t xml:space="preserve"> open and inclusive dialogues with stakeholders over complex administrative processes.</w:t>
            </w:r>
          </w:p>
        </w:tc>
        <w:tc>
          <w:tcPr>
            <w:tcW w:w="4508" w:type="dxa"/>
          </w:tcPr>
          <w:p w14:paraId="7F560979" w14:textId="77777777" w:rsidR="005448DC" w:rsidRDefault="009E22E3" w:rsidP="007B1175">
            <w:pPr>
              <w:pStyle w:val="ListParagraph"/>
              <w:numPr>
                <w:ilvl w:val="0"/>
                <w:numId w:val="12"/>
              </w:numPr>
              <w:tabs>
                <w:tab w:val="left" w:pos="3463"/>
              </w:tabs>
              <w:ind w:left="343"/>
              <w:jc w:val="both"/>
            </w:pPr>
            <w:r>
              <w:t>Receive and act on any reports</w:t>
            </w:r>
          </w:p>
          <w:p w14:paraId="51021165" w14:textId="77777777" w:rsidR="009E22E3" w:rsidRDefault="009E22E3" w:rsidP="007B1175">
            <w:pPr>
              <w:pStyle w:val="ListParagraph"/>
              <w:numPr>
                <w:ilvl w:val="0"/>
                <w:numId w:val="12"/>
              </w:numPr>
              <w:tabs>
                <w:tab w:val="left" w:pos="3463"/>
              </w:tabs>
              <w:ind w:left="343"/>
              <w:jc w:val="both"/>
            </w:pPr>
            <w:r>
              <w:t>Providing a direct means of raising grievance for any stakeholder, including anonymously</w:t>
            </w:r>
          </w:p>
          <w:p w14:paraId="44576411" w14:textId="77777777" w:rsidR="009E22E3" w:rsidRDefault="009E22E3" w:rsidP="007B1175">
            <w:pPr>
              <w:pStyle w:val="ListParagraph"/>
              <w:numPr>
                <w:ilvl w:val="0"/>
                <w:numId w:val="12"/>
              </w:numPr>
              <w:tabs>
                <w:tab w:val="left" w:pos="3463"/>
              </w:tabs>
              <w:ind w:left="343"/>
              <w:jc w:val="both"/>
            </w:pPr>
            <w:r>
              <w:t>Providing access to remedy with no reprisal for complainants where grievances have been verified as correct</w:t>
            </w:r>
          </w:p>
          <w:p w14:paraId="5A576351" w14:textId="6F268062" w:rsidR="009E22E3" w:rsidRDefault="009E22E3" w:rsidP="007B1175">
            <w:pPr>
              <w:pStyle w:val="ListParagraph"/>
              <w:numPr>
                <w:ilvl w:val="0"/>
                <w:numId w:val="12"/>
              </w:numPr>
              <w:tabs>
                <w:tab w:val="left" w:pos="3463"/>
              </w:tabs>
              <w:ind w:left="343"/>
              <w:jc w:val="both"/>
            </w:pPr>
            <w:r>
              <w:t>Identifying corrective actions and remediation processes for verified issues and grievances within the relevant operations</w:t>
            </w:r>
          </w:p>
        </w:tc>
      </w:tr>
    </w:tbl>
    <w:p w14:paraId="6191EBED" w14:textId="77777777" w:rsidR="005448DC" w:rsidRDefault="005448DC" w:rsidP="007B1175">
      <w:pPr>
        <w:tabs>
          <w:tab w:val="left" w:pos="3463"/>
        </w:tabs>
        <w:jc w:val="both"/>
      </w:pPr>
    </w:p>
    <w:p w14:paraId="72DDEE35" w14:textId="0D805A93" w:rsidR="00C21922" w:rsidRDefault="00C21922" w:rsidP="007B1175">
      <w:pPr>
        <w:tabs>
          <w:tab w:val="left" w:pos="3463"/>
        </w:tabs>
        <w:jc w:val="both"/>
        <w:rPr>
          <w:b/>
          <w:bCs/>
        </w:rPr>
      </w:pPr>
      <w:r w:rsidRPr="00C21922">
        <w:rPr>
          <w:b/>
          <w:bCs/>
        </w:rPr>
        <w:t>Ensuring Effectiveness</w:t>
      </w:r>
    </w:p>
    <w:p w14:paraId="1C6F63F8" w14:textId="4BF37B72" w:rsidR="00C21922" w:rsidRDefault="00C21922" w:rsidP="00825526">
      <w:pPr>
        <w:tabs>
          <w:tab w:val="left" w:pos="3463"/>
        </w:tabs>
        <w:jc w:val="both"/>
      </w:pPr>
      <w:r>
        <w:t>To ensure the effectiveness and continuous improvement of the strategies, approaches, and actions we have put in place, we will continue to do the following:</w:t>
      </w:r>
    </w:p>
    <w:p w14:paraId="6BDF885E" w14:textId="5BD8FB16" w:rsidR="00C21922" w:rsidRDefault="00C21922" w:rsidP="007B1175">
      <w:pPr>
        <w:pStyle w:val="ListParagraph"/>
        <w:numPr>
          <w:ilvl w:val="0"/>
          <w:numId w:val="15"/>
        </w:numPr>
        <w:tabs>
          <w:tab w:val="left" w:pos="3463"/>
        </w:tabs>
        <w:jc w:val="both"/>
      </w:pPr>
      <w:r>
        <w:t>Periodic review of NDPE policy and relevant policies, incorporating feedback and consultation with Human Rights civil societies, NGOs, government, an</w:t>
      </w:r>
      <w:r w:rsidR="009E6C6B">
        <w:t>d stakeholders.</w:t>
      </w:r>
    </w:p>
    <w:p w14:paraId="328D1940" w14:textId="2F93E8DC" w:rsidR="00C21922" w:rsidRDefault="00C21922" w:rsidP="007B1175">
      <w:pPr>
        <w:pStyle w:val="ListParagraph"/>
        <w:numPr>
          <w:ilvl w:val="0"/>
          <w:numId w:val="15"/>
        </w:numPr>
        <w:tabs>
          <w:tab w:val="left" w:pos="3463"/>
        </w:tabs>
        <w:jc w:val="both"/>
      </w:pPr>
      <w:r>
        <w:t>Participation in multi-stakeholder collaborations to promote and pursue key human rights principles</w:t>
      </w:r>
    </w:p>
    <w:p w14:paraId="7A982358" w14:textId="2471C141" w:rsidR="00C21922" w:rsidRPr="00C21922" w:rsidRDefault="00C21922" w:rsidP="00936C64">
      <w:pPr>
        <w:pStyle w:val="ListParagraph"/>
        <w:numPr>
          <w:ilvl w:val="0"/>
          <w:numId w:val="15"/>
        </w:numPr>
        <w:tabs>
          <w:tab w:val="left" w:pos="3463"/>
        </w:tabs>
        <w:jc w:val="both"/>
      </w:pPr>
      <w:r>
        <w:t>Involvement in pre-competitive collaboration with peers to continuously improve on industry best practice</w:t>
      </w:r>
      <w:bookmarkEnd w:id="0"/>
    </w:p>
    <w:sectPr w:rsidR="00C21922" w:rsidRPr="00C2192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D42A6" w14:textId="77777777" w:rsidR="00FF7BA8" w:rsidRDefault="00FF7BA8" w:rsidP="00936C64">
      <w:pPr>
        <w:spacing w:after="0" w:line="240" w:lineRule="auto"/>
      </w:pPr>
      <w:r>
        <w:separator/>
      </w:r>
    </w:p>
  </w:endnote>
  <w:endnote w:type="continuationSeparator" w:id="0">
    <w:p w14:paraId="0A3E2AD1" w14:textId="77777777" w:rsidR="00FF7BA8" w:rsidRDefault="00FF7BA8" w:rsidP="0093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EEF1C" w14:textId="128931C3" w:rsidR="00936C64" w:rsidRPr="00936C64" w:rsidRDefault="00936C64">
    <w:pPr>
      <w:pStyle w:val="Footer"/>
      <w:rPr>
        <w:i/>
        <w:iCs/>
        <w:sz w:val="16"/>
        <w:szCs w:val="16"/>
      </w:rPr>
    </w:pPr>
    <w:r w:rsidRPr="00936C64">
      <w:rPr>
        <w:i/>
        <w:iCs/>
        <w:sz w:val="16"/>
        <w:szCs w:val="16"/>
      </w:rPr>
      <w:t>June 2024</w:t>
    </w:r>
    <w:r>
      <w:rPr>
        <w:i/>
        <w:iCs/>
        <w:sz w:val="16"/>
        <w:szCs w:val="16"/>
      </w:rPr>
      <w:t>, Sustainability updated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92A13" w14:textId="77777777" w:rsidR="00FF7BA8" w:rsidRDefault="00FF7BA8" w:rsidP="00936C64">
      <w:pPr>
        <w:spacing w:after="0" w:line="240" w:lineRule="auto"/>
      </w:pPr>
      <w:r>
        <w:separator/>
      </w:r>
    </w:p>
  </w:footnote>
  <w:footnote w:type="continuationSeparator" w:id="0">
    <w:p w14:paraId="7AFEB699" w14:textId="77777777" w:rsidR="00FF7BA8" w:rsidRDefault="00FF7BA8" w:rsidP="00936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04FA" w14:textId="241469C0" w:rsidR="00936C64" w:rsidRPr="00936C64" w:rsidRDefault="00936C64" w:rsidP="00936C64">
    <w:pPr>
      <w:pStyle w:val="Header"/>
      <w:jc w:val="center"/>
      <w:rPr>
        <w:b/>
        <w:bCs/>
      </w:rPr>
    </w:pPr>
    <w:r>
      <w:rPr>
        <w:b/>
        <w:bCs/>
        <w:noProof/>
        <w:sz w:val="26"/>
        <w:szCs w:val="26"/>
      </w:rPr>
      <mc:AlternateContent>
        <mc:Choice Requires="wps">
          <w:drawing>
            <wp:anchor distT="0" distB="0" distL="114300" distR="114300" simplePos="0" relativeHeight="251659264" behindDoc="0" locked="0" layoutInCell="1" allowOverlap="1" wp14:anchorId="3E29B5FA" wp14:editId="6F4C2EC2">
              <wp:simplePos x="0" y="0"/>
              <wp:positionH relativeFrom="column">
                <wp:posOffset>-723900</wp:posOffset>
              </wp:positionH>
              <wp:positionV relativeFrom="paragraph">
                <wp:posOffset>-286385</wp:posOffset>
              </wp:positionV>
              <wp:extent cx="984250" cy="633095"/>
              <wp:effectExtent l="0" t="0" r="6350" b="0"/>
              <wp:wrapNone/>
              <wp:docPr id="5034943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63309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2857B" id="Rectangle 1" o:spid="_x0000_s1026" style="position:absolute;margin-left:-57pt;margin-top:-22.55pt;width:77.5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" stroked="f">
              <v:fill r:id="rId2" o:title="" recolor="t" type="frame"/>
            </v:rect>
          </w:pict>
        </mc:Fallback>
      </mc:AlternateContent>
    </w:r>
    <w:r w:rsidRPr="00936C64">
      <w:rPr>
        <w:b/>
        <w:bCs/>
      </w:rPr>
      <w:t>HUMAN RIGHTS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02F57"/>
    <w:multiLevelType w:val="hybridMultilevel"/>
    <w:tmpl w:val="FB6E4656"/>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3875EE7"/>
    <w:multiLevelType w:val="hybridMultilevel"/>
    <w:tmpl w:val="59904DF0"/>
    <w:lvl w:ilvl="0" w:tplc="C152EE94">
      <w:numFmt w:val="bullet"/>
      <w:lvlText w:val="•"/>
      <w:lvlJc w:val="left"/>
      <w:pPr>
        <w:ind w:left="720" w:hanging="360"/>
      </w:pPr>
      <w:rPr>
        <w:rFonts w:hint="default"/>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3CE3FF4"/>
    <w:multiLevelType w:val="hybridMultilevel"/>
    <w:tmpl w:val="1316BA06"/>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16117CB"/>
    <w:multiLevelType w:val="hybridMultilevel"/>
    <w:tmpl w:val="1BBC5750"/>
    <w:lvl w:ilvl="0" w:tplc="13B08E66">
      <w:numFmt w:val="bullet"/>
      <w:lvlText w:val="-"/>
      <w:lvlJc w:val="left"/>
      <w:pPr>
        <w:ind w:left="720" w:hanging="360"/>
      </w:pPr>
      <w:rPr>
        <w:rFonts w:ascii="Calibri" w:eastAsia="Calibri" w:hAnsi="Calibri" w:cs="Calibri" w:hint="default"/>
        <w:w w:val="100"/>
        <w:sz w:val="20"/>
        <w:szCs w:val="20"/>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4FB3F84"/>
    <w:multiLevelType w:val="hybridMultilevel"/>
    <w:tmpl w:val="65B070C8"/>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93E44F9"/>
    <w:multiLevelType w:val="hybridMultilevel"/>
    <w:tmpl w:val="CC6850D8"/>
    <w:lvl w:ilvl="0" w:tplc="38090003">
      <w:start w:val="1"/>
      <w:numFmt w:val="bullet"/>
      <w:lvlText w:val="o"/>
      <w:lvlJc w:val="left"/>
      <w:pPr>
        <w:ind w:left="1440" w:hanging="360"/>
      </w:pPr>
      <w:rPr>
        <w:rFonts w:ascii="Courier New" w:hAnsi="Courier New" w:cs="Courier New"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15:restartNumberingAfterBreak="0">
    <w:nsid w:val="3DE24F89"/>
    <w:multiLevelType w:val="hybridMultilevel"/>
    <w:tmpl w:val="104EF86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418C4EA3"/>
    <w:multiLevelType w:val="hybridMultilevel"/>
    <w:tmpl w:val="13E48D92"/>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4A09018F"/>
    <w:multiLevelType w:val="hybridMultilevel"/>
    <w:tmpl w:val="D0E0A132"/>
    <w:lvl w:ilvl="0" w:tplc="13B08E66">
      <w:numFmt w:val="bullet"/>
      <w:lvlText w:val="-"/>
      <w:lvlJc w:val="left"/>
      <w:pPr>
        <w:ind w:left="720" w:hanging="360"/>
      </w:pPr>
      <w:rPr>
        <w:rFonts w:ascii="Calibri" w:eastAsia="Calibri" w:hAnsi="Calibri" w:cs="Calibri" w:hint="default"/>
        <w:w w:val="100"/>
        <w:sz w:val="20"/>
        <w:szCs w:val="20"/>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B8E5B81"/>
    <w:multiLevelType w:val="hybridMultilevel"/>
    <w:tmpl w:val="5D7839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C5B7A05"/>
    <w:multiLevelType w:val="hybridMultilevel"/>
    <w:tmpl w:val="A8D46C40"/>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520371C7"/>
    <w:multiLevelType w:val="hybridMultilevel"/>
    <w:tmpl w:val="4EC06EF8"/>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22D2F9E"/>
    <w:multiLevelType w:val="hybridMultilevel"/>
    <w:tmpl w:val="FD7650E4"/>
    <w:lvl w:ilvl="0" w:tplc="38090003">
      <w:start w:val="1"/>
      <w:numFmt w:val="bullet"/>
      <w:lvlText w:val="o"/>
      <w:lvlJc w:val="left"/>
      <w:pPr>
        <w:ind w:left="4183" w:hanging="360"/>
      </w:pPr>
      <w:rPr>
        <w:rFonts w:ascii="Courier New" w:hAnsi="Courier New" w:cs="Courier New" w:hint="default"/>
      </w:rPr>
    </w:lvl>
    <w:lvl w:ilvl="1" w:tplc="38090003" w:tentative="1">
      <w:start w:val="1"/>
      <w:numFmt w:val="bullet"/>
      <w:lvlText w:val="o"/>
      <w:lvlJc w:val="left"/>
      <w:pPr>
        <w:ind w:left="4903" w:hanging="360"/>
      </w:pPr>
      <w:rPr>
        <w:rFonts w:ascii="Courier New" w:hAnsi="Courier New" w:cs="Courier New" w:hint="default"/>
      </w:rPr>
    </w:lvl>
    <w:lvl w:ilvl="2" w:tplc="38090005" w:tentative="1">
      <w:start w:val="1"/>
      <w:numFmt w:val="bullet"/>
      <w:lvlText w:val=""/>
      <w:lvlJc w:val="left"/>
      <w:pPr>
        <w:ind w:left="5623" w:hanging="360"/>
      </w:pPr>
      <w:rPr>
        <w:rFonts w:ascii="Wingdings" w:hAnsi="Wingdings" w:hint="default"/>
      </w:rPr>
    </w:lvl>
    <w:lvl w:ilvl="3" w:tplc="38090001" w:tentative="1">
      <w:start w:val="1"/>
      <w:numFmt w:val="bullet"/>
      <w:lvlText w:val=""/>
      <w:lvlJc w:val="left"/>
      <w:pPr>
        <w:ind w:left="6343" w:hanging="360"/>
      </w:pPr>
      <w:rPr>
        <w:rFonts w:ascii="Symbol" w:hAnsi="Symbol" w:hint="default"/>
      </w:rPr>
    </w:lvl>
    <w:lvl w:ilvl="4" w:tplc="38090003" w:tentative="1">
      <w:start w:val="1"/>
      <w:numFmt w:val="bullet"/>
      <w:lvlText w:val="o"/>
      <w:lvlJc w:val="left"/>
      <w:pPr>
        <w:ind w:left="7063" w:hanging="360"/>
      </w:pPr>
      <w:rPr>
        <w:rFonts w:ascii="Courier New" w:hAnsi="Courier New" w:cs="Courier New" w:hint="default"/>
      </w:rPr>
    </w:lvl>
    <w:lvl w:ilvl="5" w:tplc="38090005" w:tentative="1">
      <w:start w:val="1"/>
      <w:numFmt w:val="bullet"/>
      <w:lvlText w:val=""/>
      <w:lvlJc w:val="left"/>
      <w:pPr>
        <w:ind w:left="7783" w:hanging="360"/>
      </w:pPr>
      <w:rPr>
        <w:rFonts w:ascii="Wingdings" w:hAnsi="Wingdings" w:hint="default"/>
      </w:rPr>
    </w:lvl>
    <w:lvl w:ilvl="6" w:tplc="38090001" w:tentative="1">
      <w:start w:val="1"/>
      <w:numFmt w:val="bullet"/>
      <w:lvlText w:val=""/>
      <w:lvlJc w:val="left"/>
      <w:pPr>
        <w:ind w:left="8503" w:hanging="360"/>
      </w:pPr>
      <w:rPr>
        <w:rFonts w:ascii="Symbol" w:hAnsi="Symbol" w:hint="default"/>
      </w:rPr>
    </w:lvl>
    <w:lvl w:ilvl="7" w:tplc="38090003" w:tentative="1">
      <w:start w:val="1"/>
      <w:numFmt w:val="bullet"/>
      <w:lvlText w:val="o"/>
      <w:lvlJc w:val="left"/>
      <w:pPr>
        <w:ind w:left="9223" w:hanging="360"/>
      </w:pPr>
      <w:rPr>
        <w:rFonts w:ascii="Courier New" w:hAnsi="Courier New" w:cs="Courier New" w:hint="default"/>
      </w:rPr>
    </w:lvl>
    <w:lvl w:ilvl="8" w:tplc="38090005" w:tentative="1">
      <w:start w:val="1"/>
      <w:numFmt w:val="bullet"/>
      <w:lvlText w:val=""/>
      <w:lvlJc w:val="left"/>
      <w:pPr>
        <w:ind w:left="9943" w:hanging="360"/>
      </w:pPr>
      <w:rPr>
        <w:rFonts w:ascii="Wingdings" w:hAnsi="Wingdings" w:hint="default"/>
      </w:rPr>
    </w:lvl>
  </w:abstractNum>
  <w:abstractNum w:abstractNumId="13" w15:restartNumberingAfterBreak="0">
    <w:nsid w:val="666A4604"/>
    <w:multiLevelType w:val="hybridMultilevel"/>
    <w:tmpl w:val="BA3C2268"/>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7F622674"/>
    <w:multiLevelType w:val="hybridMultilevel"/>
    <w:tmpl w:val="117E6ECC"/>
    <w:lvl w:ilvl="0" w:tplc="FA808B88">
      <w:numFmt w:val="bullet"/>
      <w:lvlText w:val="-"/>
      <w:lvlJc w:val="left"/>
      <w:pPr>
        <w:ind w:left="720" w:hanging="360"/>
      </w:pPr>
      <w:rPr>
        <w:rFonts w:ascii="Calibri" w:eastAsia="Calibri" w:hAnsi="Calibri" w:cs="Calibri" w:hint="default"/>
        <w:w w:val="100"/>
        <w:sz w:val="18"/>
        <w:szCs w:val="18"/>
        <w:lang w:val="en-U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984579387">
    <w:abstractNumId w:val="1"/>
  </w:num>
  <w:num w:numId="2" w16cid:durableId="1098523788">
    <w:abstractNumId w:val="5"/>
  </w:num>
  <w:num w:numId="3" w16cid:durableId="1053626973">
    <w:abstractNumId w:val="6"/>
  </w:num>
  <w:num w:numId="4" w16cid:durableId="373044069">
    <w:abstractNumId w:val="13"/>
  </w:num>
  <w:num w:numId="5" w16cid:durableId="538663893">
    <w:abstractNumId w:val="8"/>
  </w:num>
  <w:num w:numId="6" w16cid:durableId="1015574956">
    <w:abstractNumId w:val="3"/>
  </w:num>
  <w:num w:numId="7" w16cid:durableId="71971237">
    <w:abstractNumId w:val="11"/>
  </w:num>
  <w:num w:numId="8" w16cid:durableId="549726154">
    <w:abstractNumId w:val="4"/>
  </w:num>
  <w:num w:numId="9" w16cid:durableId="382213786">
    <w:abstractNumId w:val="7"/>
  </w:num>
  <w:num w:numId="10" w16cid:durableId="1332563909">
    <w:abstractNumId w:val="0"/>
  </w:num>
  <w:num w:numId="11" w16cid:durableId="235290372">
    <w:abstractNumId w:val="9"/>
  </w:num>
  <w:num w:numId="12" w16cid:durableId="1705448367">
    <w:abstractNumId w:val="10"/>
  </w:num>
  <w:num w:numId="13" w16cid:durableId="385182076">
    <w:abstractNumId w:val="14"/>
  </w:num>
  <w:num w:numId="14" w16cid:durableId="1928417817">
    <w:abstractNumId w:val="12"/>
  </w:num>
  <w:num w:numId="15" w16cid:durableId="417410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59"/>
    <w:rsid w:val="00052148"/>
    <w:rsid w:val="0009502B"/>
    <w:rsid w:val="000A2067"/>
    <w:rsid w:val="000E5962"/>
    <w:rsid w:val="00102820"/>
    <w:rsid w:val="001153D6"/>
    <w:rsid w:val="001222E0"/>
    <w:rsid w:val="0014030E"/>
    <w:rsid w:val="00294B8E"/>
    <w:rsid w:val="003344D4"/>
    <w:rsid w:val="003D5DB8"/>
    <w:rsid w:val="0043287C"/>
    <w:rsid w:val="00463690"/>
    <w:rsid w:val="004D523D"/>
    <w:rsid w:val="004D5B5B"/>
    <w:rsid w:val="00530176"/>
    <w:rsid w:val="005448DC"/>
    <w:rsid w:val="005D6DCD"/>
    <w:rsid w:val="0060366C"/>
    <w:rsid w:val="006C262C"/>
    <w:rsid w:val="00726B1A"/>
    <w:rsid w:val="00737109"/>
    <w:rsid w:val="00790D82"/>
    <w:rsid w:val="00794B20"/>
    <w:rsid w:val="007B1175"/>
    <w:rsid w:val="007C0802"/>
    <w:rsid w:val="007D0EC6"/>
    <w:rsid w:val="007D5CD4"/>
    <w:rsid w:val="0081261E"/>
    <w:rsid w:val="00825526"/>
    <w:rsid w:val="00826CD4"/>
    <w:rsid w:val="00860692"/>
    <w:rsid w:val="008C1FF1"/>
    <w:rsid w:val="00936C64"/>
    <w:rsid w:val="00943A78"/>
    <w:rsid w:val="009C20A4"/>
    <w:rsid w:val="009E22E3"/>
    <w:rsid w:val="009E6C6B"/>
    <w:rsid w:val="00A52A59"/>
    <w:rsid w:val="00A5630B"/>
    <w:rsid w:val="00A703FC"/>
    <w:rsid w:val="00AA1492"/>
    <w:rsid w:val="00AC63E1"/>
    <w:rsid w:val="00B10A9C"/>
    <w:rsid w:val="00B12D36"/>
    <w:rsid w:val="00B65935"/>
    <w:rsid w:val="00BB373D"/>
    <w:rsid w:val="00C21922"/>
    <w:rsid w:val="00C86465"/>
    <w:rsid w:val="00D155DB"/>
    <w:rsid w:val="00D33375"/>
    <w:rsid w:val="00D761ED"/>
    <w:rsid w:val="00DA652A"/>
    <w:rsid w:val="00E0423D"/>
    <w:rsid w:val="00E64FAC"/>
    <w:rsid w:val="00E968F4"/>
    <w:rsid w:val="00EA5E46"/>
    <w:rsid w:val="00FF7B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302B9"/>
  <w15:chartTrackingRefBased/>
  <w15:docId w15:val="{FC1F6AF3-2C3F-4130-810C-85E70109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A59"/>
    <w:pPr>
      <w:ind w:left="720"/>
      <w:contextualSpacing/>
    </w:pPr>
  </w:style>
  <w:style w:type="table" w:styleId="TableGrid">
    <w:name w:val="Table Grid"/>
    <w:basedOn w:val="TableNormal"/>
    <w:uiPriority w:val="39"/>
    <w:rsid w:val="00B65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C64"/>
  </w:style>
  <w:style w:type="paragraph" w:styleId="Footer">
    <w:name w:val="footer"/>
    <w:basedOn w:val="Normal"/>
    <w:link w:val="FooterChar"/>
    <w:uiPriority w:val="99"/>
    <w:unhideWhenUsed/>
    <w:rsid w:val="00936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1428</Words>
  <Characters>8286</Characters>
  <Application>Microsoft Office Word</Application>
  <DocSecurity>0</DocSecurity>
  <Lines>251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Slim3i</dc:creator>
  <cp:keywords/>
  <dc:description/>
  <cp:lastModifiedBy>balintang simanjuntak</cp:lastModifiedBy>
  <cp:revision>4</cp:revision>
  <dcterms:created xsi:type="dcterms:W3CDTF">2024-07-08T04:30:00Z</dcterms:created>
  <dcterms:modified xsi:type="dcterms:W3CDTF">2024-08-26T03:20:00Z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5ea188cd8240a53129c545941ef2ee54c07d43bd6fc88e81f532153e3c81d735</vt:lpwstr>
  </property>
</Properties>
</file>